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Principles of economics the theory of consumer choice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Principles of Economics The Theory of Consumer Choice Martin Sharkey Western International Question During 2004, the national average gas price rose from $1. 50 a gallon to $2. 25 a gallon. The government has stated that the high price of gas will remain as it is. Discuss how this cost influences your decision to buy a new car. Based on your budget, would you buy the large car that gets 7 miles per gallon or the car that gets 25 miles per gallon Explain. </w:t>
        <w:br/>
        <w:t xml:space="preserve">Answer and Explanation </w:t>
        <w:br/>
        <w:t xml:space="preserve">My purchasing decision about a new car will be based on my expectations about the future prices of gasoline and my budget constraint. </w:t>
        <w:br/>
        <w:t xml:space="preserve">According to the government, the expectations about future gas prices are that they will remain higher in the future. This means that within my budget constraint, I will be spending more on gasoline, by 50% more per gallon, than on other goods and services. Other factors being constant, the higher price for gasoline will limit my buying opportunities for other products and services. </w:t>
        <w:br/>
        <w:t xml:space="preserve">Alternatively, higher gasoline prices will affect the prices of other products and services. Higher prices of other products will further affect my overall consumption, since I will be able to purchase smaller quantities of all products and services within a budget constraint that is this will have an income effect on my consumption, which will take me to a lower indifference curve. </w:t>
        <w:br/>
        <w:t xml:space="preserve">Since gasoline is a supplementary product to cars, my choice of a car will be directly affected by the expectations for changes in gas prices and by the gas consumption of the cars. A car that gets 7 miles per gallon will spend more than 14 gallons per 100 miles. A car that gets 25 miles per gallon is thrice more economical, spending 4 gallons per 100 miles. At the higher gas price ($2. 25) the price difference of gasoline expenditure is $32 compared to $9 per 100 miles for the more economical car. Provided my budget remains constant, it will be financially justified to prefer the car that gets 25 miles per gallon.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https://assignbuster.com/principles-of-economics-the-theory-of-consumer-choice/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Principles of economics the theory of co...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inciples-of-economics-the-theory-of-consumer-choi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Principles of economics the theory of consumer choice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economics the theory of consumer choice</dc:title>
  <dc:subject>Others;</dc:subject>
  <dc:creator>AssignBuster</dc:creator>
  <cp:keywords/>
  <dc:description>Provided my budget remains constant, it will be financially justified to prefer the car that gets 25 miles per gallon.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