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Assessing of brazilian ethno cultural groups sociology essay</w:t>
        </w:r>
      </w:hyperlink>
      <w:bookmarkEnd w:id="0"/>
    </w:p>
    <w:p>
      <w:r>
        <w:br w:type="page"/>
      </w:r>
    </w:p>
    <w:p>
      <w:pPr>
        <w:pStyle w:val="TextBody"/>
        <w:bidi w:val="0"/>
        <w:jc w:val="start"/>
        <w:rPr/>
      </w:pPr>
      <w:r>
        <w:rPr/>
        <w:t xml:space="preserve">Contents </w:t>
      </w:r>
    </w:p>
    <w:p>
      <w:pPr>
        <w:pStyle w:val="TextBody"/>
        <w:numPr>
          <w:ilvl w:val="0"/>
          <w:numId w:val="1"/>
        </w:numPr>
        <w:tabs>
          <w:tab w:val="clear" w:pos="1134"/>
          <w:tab w:val="left" w:pos="707" w:leader="none"/>
        </w:tabs>
        <w:bidi w:val="0"/>
        <w:ind w:start="707" w:hanging="283"/>
        <w:jc w:val="start"/>
        <w:rPr/>
      </w:pPr>
      <w:r>
        <w:rPr/>
        <w:t xml:space="preserve">% </w:t>
      </w:r>
    </w:p>
    <w:p>
      <w:pPr>
        <w:pStyle w:val="TextBody"/>
        <w:bidi w:val="0"/>
        <w:jc w:val="start"/>
        <w:rPr/>
      </w:pPr>
      <w:r>
        <w:rPr/>
        <w:t xml:space="preserve">The high context Brazilian ethno-cultural group is unlike that of the mainstream Canadian society that is low context. Looking at the two civilizations there are many differences, this may turn out hard for Brazilian immigrants accommodating to Canadian society. This paper will dwell of a expression at the differences between the two mainstream civilizations from both states, besides the history of in-migration from Brazil to Canada, differences in worldviews, household construction, and their cultural apprehension of wellness and unwellness. Besides a brief designation of specific issues, and struggles will be discussed that members of the Brazilian immigrant group are likely to show, and provided societal work intercession schemes. </w:t>
      </w:r>
    </w:p>
    <w:p>
      <w:pPr>
        <w:pStyle w:val="TextBody"/>
        <w:bidi w:val="0"/>
        <w:spacing w:before="0" w:after="283"/>
        <w:jc w:val="start"/>
        <w:rPr/>
      </w:pPr>
      <w:r>
        <w:rPr/>
        <w:t xml:space="preserve">Brazilians in Canada come from a state of great diverseness. Brazil is the largest state in South America, with a current population estimated by the UN of 192, 593, 000, this is the fifth highest populated state in the universe, accounting for 2. 83 % of our whole population. Canada presently ranked the 36th highest populated state in the universe has a population of 34, 028, 000, accounting for 0. 5 % of the earths population. ( United Nations Department, 2009 ) </w:t>
      </w:r>
    </w:p>
    <w:p>
      <w:pPr>
        <w:pStyle w:val="TextBody"/>
        <w:bidi w:val="0"/>
        <w:spacing w:before="0" w:after="283"/>
        <w:jc w:val="start"/>
        <w:rPr/>
      </w:pPr>
      <w:r>
        <w:rPr/>
        <w:t xml:space="preserve">Brazil is a diverse state simular to Canada of assorted beginnings runing from autochthonal Indian groups ( chiefly of the Tupi and Guarani lingual households ) to immigrants and their posterities from Europe ( in specific, Portugal, Italy, and Germany ) , Africa, the Middle East ( Syria and Lebanon ) , and Japan. The state of Brazil is a Confederacy comprised of 23 provinces, three districts, and a official capital territory called Brasilia. Brazil is home to many groups of people, the tribal peoples populating in the Amazon part, a big agricultural sector with 1000000s of provincial husbandmans in the nor’-east, beautiful ports along the Atlantic seashore within some of the universe ‘ s largest urban conglobations ( Sao Paulo and Rio de Janeiro ) . </w:t>
      </w:r>
    </w:p>
    <w:p>
      <w:pPr>
        <w:pStyle w:val="TextBody"/>
        <w:bidi w:val="0"/>
        <w:spacing w:before="0" w:after="283"/>
        <w:jc w:val="start"/>
        <w:rPr/>
      </w:pPr>
      <w:r>
        <w:rPr/>
        <w:t xml:space="preserve">Brazilians do n’t wish to go forth their fatherland and the thought of out-migration anyplace disturbs them. Brazilian society is focused around affinity, vicinity, and community, and few people are willing to interrupt away from these webs. Yet Brazilians have long had good ground to emigrate. Brazil was the universe ‘ s most extended slave-owning province, and its economic system was built on the repression of any effort by the working category to support its political and economic rights. The spread between rich and hapless in respects to income and belongings has been among the greatest in the universe. </w:t>
      </w:r>
    </w:p>
    <w:p>
      <w:pPr>
        <w:pStyle w:val="TextBody"/>
        <w:bidi w:val="0"/>
        <w:spacing w:before="0" w:after="283"/>
        <w:jc w:val="start"/>
        <w:rPr/>
      </w:pPr>
      <w:r>
        <w:rPr/>
        <w:t xml:space="preserve">Federative republic of brazils economic system grew until political tensenesss caused force to break out on the portion of those excluded from the new economic prosperity.. In the mid-1980s, when the economic system stalled there was no serious effort to work out the job of poorness. Middle-class Brazilians, particularly immature people, were trapped between a worsening economic system and increasing urban force, and they began looking for topographic points to get away. “ The two most common grounds given in interviews for go forthing Brazil and traveling to Canada were the trouble of doing a life and urban force. ” ( Shirley, 2010 ) </w:t>
      </w:r>
    </w:p>
    <w:p>
      <w:pPr>
        <w:pStyle w:val="TextBody"/>
        <w:bidi w:val="0"/>
        <w:spacing w:before="0" w:after="283"/>
        <w:jc w:val="start"/>
        <w:rPr/>
      </w:pPr>
      <w:r>
        <w:rPr/>
        <w:t xml:space="preserve">The low rate of in-migration reflects several factors: the general neutrality of Brazilians in out-migration ; a deficiency of cognition approximately Canada as a mark state for those able to migrate ; the absence in Canada of a big Brazilian community that would promote the migration of household members ; and the deficiency of perceptual experience in Canada of Brazil as a state in crisis and a legitimate beginning of refugees. ( Shrley, 2010 ) </w:t>
      </w:r>
    </w:p>
    <w:p>
      <w:pPr>
        <w:pStyle w:val="TextBody"/>
        <w:bidi w:val="0"/>
        <w:spacing w:before="0" w:after="283"/>
        <w:jc w:val="start"/>
        <w:rPr/>
      </w:pPr>
      <w:r>
        <w:rPr/>
        <w:t xml:space="preserve">Between 1956 and 1991, some 14, 976 Brazilians entered Canada as landed immigrants. From 1968 to 1976 in-migration averaged approximately 520 a twelvemonth ; it later dropped to about 300 a twelvemonth. After 1985 the figure increased yearly, from 162 in that twelvemonth to 882 in 1991 and to about 1, 300 in 1994. The form of in-migration besides changed. Throughout the sixtiess and 1970s, Brazilians tended to migrate because of household or other societal links. Brazil had served as a state of “ through ” in-migration in which European war refugees stayed until they could be reunited with their households elsewhere. “ Therefore about 40 per centum of early immigrants from Brazil were non indigens of that state. ” ( Shrley, 2010 ) More late, motion has been tied to economic chance, and the proportion of native-born Brazilian immigrants by the mid 1990s had reached 99 per centum of the sum. ( Goza, 1999 ) </w:t>
      </w:r>
    </w:p>
    <w:p>
      <w:pPr>
        <w:pStyle w:val="TextBody"/>
        <w:bidi w:val="0"/>
        <w:spacing w:before="0" w:after="283"/>
        <w:jc w:val="start"/>
        <w:rPr/>
      </w:pPr>
      <w:r>
        <w:rPr/>
        <w:t xml:space="preserve">About all Brazilian migration, like that from the remainder of Latin America, has been urban, the preferable location has been southern Ontario, and the preferable metropolis Toronto. The moving ridge of younger Brazilians into Canada since the 1980s has accentuated this form, as can be found in the Appendix Table 1. There are no exact Numberss or statistics of Brazilians who entered Canada in the old ages from 1986 to 1988, because many came illicitly. ( Shirley, 2010 ) Estimates have ranged from 3, 500 to 15, 000 harmonizing to some societal workers. Since they were officially tourers, those who remained did so illicitly, although many claimed refugee position on entry or subsequently. ( Margolis, 1994 ) </w:t>
      </w:r>
    </w:p>
    <w:p>
      <w:pPr>
        <w:pStyle w:val="TextBody"/>
        <w:bidi w:val="0"/>
        <w:spacing w:before="0" w:after="283"/>
        <w:jc w:val="start"/>
        <w:rPr/>
      </w:pPr>
      <w:r>
        <w:rPr/>
        <w:t xml:space="preserve">In order to pass on efficaciously with people from other civilizations within other states, its indispensable to cognize the concern hierarchy and how people relate to one another. A good manner to look at communicating manners and worldviews is through comparing high context and low context civilizations. Brazil is on the opposite side of the spectrum from Canada, as it is a high context civilization and Canada is low context. </w:t>
      </w:r>
    </w:p>
    <w:p>
      <w:pPr>
        <w:pStyle w:val="TextBody"/>
        <w:bidi w:val="0"/>
        <w:spacing w:before="0" w:after="283"/>
        <w:jc w:val="start"/>
        <w:rPr/>
      </w:pPr>
      <w:r>
        <w:rPr/>
        <w:t xml:space="preserve">Harmonizing to McGoldrick, M. , Giordano, J. , Garcia-Preto, 2005, the bulk of Brazilians are Catholic, while their spiritual patterns are influenced by godly faiths of African beginning. In malice of the bulk being Catholic, other religions are besides present, including Protestant, Jewish, and Espiritismo. There are many dominant religions that exist in the Brazilian religious and cultural life. Candomble, Umbanda, and Afro-Brazilian all have a powerful presence in their mundane life styles. Church tenet are non ever followed, for case, utilizations of preventives are widely accepted and gender is openly expressed. </w:t>
      </w:r>
    </w:p>
    <w:p>
      <w:pPr>
        <w:pStyle w:val="TextBody"/>
        <w:bidi w:val="0"/>
        <w:spacing w:before="0" w:after="283"/>
        <w:jc w:val="start"/>
        <w:rPr/>
      </w:pPr>
      <w:r>
        <w:rPr/>
        <w:t xml:space="preserve">Harmonizing to societal category and background Brazilians maintain a system of privileges, and is run by strong authorization and hierarchy regulations. Higher category by and large that of European decent or white skinned were given greater privileges. Higher-status Brazilians ever expect particular intervention, and societal lower status, this is in contrast to Canada, where a rather permeant, although idealized, classless civilization exists. Brazilians are far more equivocal than Canadians. For this ground the complex perceptual experiences of societal standing within Brazil, race is defined otherwise. Brazilians understand race as a uninterrupted coloring material variable instead than a categorical type, as it is in North America. Thus favoritism and racism are non merely racially determined, it is more likely that Afro-Brazilians will present themselves by category over racial individuality. ( McGoldrick et. Al, 2005 ) </w:t>
      </w:r>
    </w:p>
    <w:p>
      <w:pPr>
        <w:pStyle w:val="TextBody"/>
        <w:bidi w:val="0"/>
        <w:spacing w:before="0" w:after="283"/>
        <w:jc w:val="start"/>
        <w:rPr/>
      </w:pPr>
      <w:r>
        <w:rPr/>
        <w:t xml:space="preserve">Canada is a low-context society, similar to Brazilians ; people tend to hold many connexions, although they are of shorter continuance. In Canada position and authorization is non every bit valued as experience and cognition, you are by and large non judged by your position or coloring material of tegument. Undertakings are centred on what needs to be done, and there is more division of duties than a high-context civilization. In Canada we by and large refer to one another by their first names unless when demoing regard to a professional, or niceness. While in Brazil it is really common than an person will be referred to as “ A black adult male with good position. ” ( Marrow, 2003 ) </w:t>
      </w:r>
    </w:p>
    <w:p>
      <w:pPr>
        <w:pStyle w:val="TextBody"/>
        <w:bidi w:val="0"/>
        <w:spacing w:before="0" w:after="283"/>
        <w:jc w:val="start"/>
        <w:rPr/>
      </w:pPr>
      <w:r>
        <w:rPr/>
        <w:t xml:space="preserve">Within the Brazilian civilization, household is valued as the most cardinal component. Family life is based on a patriarchal construction, hence reenforcing hierarchal dealingss with in the household. Brazilians believe in closely knit households, frequently atomic, extended household members, and even friends will populate together. They value weekly household repasts and jubilations, where they portion narratives and discuss household issues which get resolved within the household. In Brazil they value intimacy, touching frequently when speaking, and caressing and caressing when recognizing household and aliens likewise. </w:t>
      </w:r>
    </w:p>
    <w:p>
      <w:pPr>
        <w:pStyle w:val="TextBody"/>
        <w:bidi w:val="0"/>
        <w:spacing w:before="0" w:after="283"/>
        <w:jc w:val="start"/>
        <w:rPr/>
      </w:pPr>
      <w:r>
        <w:rPr/>
        <w:t xml:space="preserve">Brazil ‘ s high context society includes people with close connexions, they are less verbally expressed and rely more on indirect verbal interaction. Brazilians may really good be better at reading non-verbal cues than Canadians. They are interested in constructing bonds and furthering trust amongst one another. High context societies have clearly defined functions of authorization and differences in position are valued, this is the instance in Brazil. They are really societal and relationship-focused, determinations are made around personal, face-to-face interactions. ( Mereto, Caetano, 2009 ) </w:t>
      </w:r>
    </w:p>
    <w:p>
      <w:pPr>
        <w:pStyle w:val="TextBody"/>
        <w:bidi w:val="0"/>
        <w:spacing w:before="0" w:after="283"/>
        <w:jc w:val="start"/>
        <w:rPr/>
      </w:pPr>
      <w:r>
        <w:rPr/>
        <w:t xml:space="preserve">When talking with people from different civilizations, it ‘ s helpful to cognize ahead whether they come from a high-context or low-context civilization. This will do one more aware of the grounds behind their words and actions and aid in avoiding misinterpretations and, finally, do for a better communicator. Despite such societal segregation within Brazil, category solidarity is non strong. Alternatively of horizontal category ties, legion cross-cutting perpendicular relationships involve personal dependance on persons who have more belongings and prestigiousness. ( Virtanen, 2009 ) </w:t>
      </w:r>
    </w:p>
    <w:p>
      <w:pPr>
        <w:pStyle w:val="TextBody"/>
        <w:bidi w:val="0"/>
        <w:spacing w:before="0" w:after="283"/>
        <w:jc w:val="start"/>
        <w:rPr/>
      </w:pPr>
      <w:r>
        <w:rPr/>
        <w:t xml:space="preserve">Despite regional and societal category fluctuations, the Brazilian manner of life has common traits that distinguish it from the customary ways of covering with people and state of affairss in North America and even in other Latin American states. Its uniqueness comes from multicultural blend of Portuguese, African, and Amerindian influences in a scene in which cardinal authorization attempted, without great success, to work the people and resources and to implement spiritual norms. Under these fortunes, it was preferred to look to obey than really to obey. </w:t>
      </w:r>
    </w:p>
    <w:p>
      <w:pPr>
        <w:pStyle w:val="TextBody"/>
        <w:bidi w:val="0"/>
        <w:spacing w:before="0" w:after="283"/>
        <w:jc w:val="start"/>
        <w:rPr/>
      </w:pPr>
      <w:r>
        <w:rPr/>
        <w:t xml:space="preserve">In footings of interpersonal dealingss, in contrast to what is normally found in Spanish-speaking Latin America where behavior tends to be more formal and stiff, there are strong cultural values in favor of calming, tolerance, and heat in Brazil. To the extent possible, direct personal confrontation is avoided. This Brazilian manner of behavior could be of Iberian or colonial heritage of diverse cultural groups populating together. Whatever its beginnings, Brazilians have long been known for their acquaintance, good nature, and appeal, every bit good as their desire non to be thought unpleasant or tiring. They place high value on kindness, spontaneousness, and deficiency of sedateness and ceremonial. ( Virtanen, 2009 ) </w:t>
      </w:r>
    </w:p>
    <w:p>
      <w:pPr>
        <w:pStyle w:val="TextBody"/>
        <w:bidi w:val="0"/>
        <w:spacing w:before="0" w:after="283"/>
        <w:jc w:val="start"/>
        <w:rPr/>
      </w:pPr>
      <w:r>
        <w:rPr/>
        <w:t xml:space="preserve">Traditionally, the Brazilian household construction has taken on a patriarchal signifier, thereby reenforcing hierarchal dealingss within the household. However certain societal functions have changed, so the Brazilian civilization openly expresses gender. Sex functions among Brazilian work forces and adult females likewise now tend to follow a more classless position of matrimony, abandoning the thought that adult females should ever follow to her hubbies demands. The balance of power/status within any matrimony is still mostly dependent on a married woman ‘ s degree of instruction and employment. ( McGoldrick, et. al. , 2005 ) </w:t>
      </w:r>
    </w:p>
    <w:p>
      <w:pPr>
        <w:pStyle w:val="TextBody"/>
        <w:bidi w:val="0"/>
        <w:spacing w:before="0" w:after="283"/>
        <w:jc w:val="start"/>
        <w:rPr/>
      </w:pPr>
      <w:r>
        <w:rPr/>
        <w:t xml:space="preserve">Religion strongly influences the Brazilian lifecycle. Brazil is the largest Catholic state in the universe, with about 73 per centum of Brazilian people claming to be Catholic. The other major factor in the life of a Brazilian is wealth. Middleclass and upper category Brazilians have a really different life from the hapless bulk. ( World Trade Press, 2008 ) </w:t>
      </w:r>
    </w:p>
    <w:p>
      <w:pPr>
        <w:pStyle w:val="TextBody"/>
        <w:bidi w:val="0"/>
        <w:spacing w:before="0" w:after="283"/>
        <w:jc w:val="start"/>
        <w:rPr/>
      </w:pPr>
      <w:r>
        <w:rPr/>
        <w:t xml:space="preserve">Despite the patriarchal nature of the Brazilian society, socially adult females are non assigned inactive functions. Virginity before matrimony is practiced and expected for immature adult females, although it is non every bit rigorous as in other states. In other states striplings are supervised and parents are ensured their kids are non take parting in sexual activities. ( McGoldrick, et. al. , 2005 ) </w:t>
      </w:r>
    </w:p>
    <w:p>
      <w:pPr>
        <w:pStyle w:val="TextBody"/>
        <w:bidi w:val="0"/>
        <w:spacing w:before="0" w:after="283"/>
        <w:jc w:val="start"/>
        <w:rPr/>
      </w:pPr>
      <w:r>
        <w:rPr/>
        <w:t xml:space="preserve">On the surface homosexualism is accepted, and cheery communities are going more common and seeable late in larger metropoliss such as Sao Paulo. Although despite its credence within the community it is a different state of affairs when an person ‘ s household comes to footings with there loved 1s sexual penchants. This finally may travel against their values, although theses beliefs vary throughout the civilization. In malice of Brazils patriarchal norms the civilization allows for greater fluidness of sexual functions than other civilizations. Homosexuality is still non to the full accepted as it is kept a secret within the household and is dealt with and discusses merely amongst household members. ( Emerson, 2008 ) </w:t>
      </w:r>
    </w:p>
    <w:p>
      <w:pPr>
        <w:pStyle w:val="TextBody"/>
        <w:bidi w:val="0"/>
        <w:spacing w:before="0" w:after="283"/>
        <w:jc w:val="start"/>
        <w:rPr/>
      </w:pPr>
      <w:r>
        <w:rPr/>
        <w:t xml:space="preserve">Abortions are illegal in Brazil except for when the female parent ‘ s life is at hazard or in instances of colza or incest. Although Illegal abortions are rather common, more than two million illegal abortions are performed in Brazil every twelvemonth. Because most of the population is Roman Catholic, abortion is looked down upon, and most adult females are improbable to acknowledge that they ‘ ve had an abortion, even in private. ( World Trade Press, 2008 ) </w:t>
      </w:r>
    </w:p>
    <w:p>
      <w:pPr>
        <w:pStyle w:val="TextBody"/>
        <w:bidi w:val="0"/>
        <w:spacing w:before="0" w:after="283"/>
        <w:jc w:val="start"/>
        <w:rPr/>
      </w:pPr>
      <w:r>
        <w:rPr/>
        <w:t xml:space="preserve">Brazil is a strongly patriarchal society, and male childs are by and large preferred over misss. Girls may non have the same medical attention as male childs and may hold fewer chances to play. Education is free and compulsory for kids ages seven to fourteen old ages old. Children who have non completed their mandatory instruction at 14 can go on to go to school for free until they are 17 similar to Canadian society. Although most kids enroll in primary school when they are immature, merely 11 per centum of Brazilian kids complete their primary instruction at 15. Wealthy and even some middle-class households prefer to direct their kids to private schools. ( World Trade Press, 2008 ) </w:t>
      </w:r>
    </w:p>
    <w:p>
      <w:pPr>
        <w:pStyle w:val="TextBody"/>
        <w:bidi w:val="0"/>
        <w:spacing w:before="0" w:after="283"/>
        <w:jc w:val="start"/>
        <w:rPr/>
      </w:pPr>
      <w:r>
        <w:rPr/>
        <w:t xml:space="preserve">Although Brazilian kids are loved and protected every bit much as possible, widespread poorness affects the lives of many immature kids. “ Thousands of Brazilian kids are abandoned each twelvemonth because their households are excessively hapless to care for them. These kids live on the streets and beg, bargain, or sell little points for a life. Children who are really hapless and unrecorded with their households are frequently expected to lend to the household income in whatever manner they can. ” ( World Trade Press, 2008 ) </w:t>
      </w:r>
    </w:p>
    <w:p>
      <w:pPr>
        <w:pStyle w:val="TextBody"/>
        <w:bidi w:val="0"/>
        <w:spacing w:before="0" w:after="283"/>
        <w:jc w:val="start"/>
        <w:rPr/>
      </w:pPr>
      <w:r>
        <w:rPr/>
        <w:t xml:space="preserve">Young people who are populating on the streets have a peculiarly hard life at this age and frequently become involved with drugs or other illegal activity. Depending on their household ‘ s ability to back up them, immature people may be expected to get down work at 15 or at 18 when they have completed some vocational. ( World Trade Press, 2008 ) In many autochthonal societies, prenuptial sex was considered a normal portion of life. When the Catholic Church was introduced in Brazil, so was the thought that sex before matrimony is incorrect, and many conservative households continue to believe this. ( World Trade Press, 2008 ) </w:t>
      </w:r>
    </w:p>
    <w:p>
      <w:pPr>
        <w:pStyle w:val="TextBody"/>
        <w:bidi w:val="0"/>
        <w:spacing w:before="0" w:after="283"/>
        <w:jc w:val="start"/>
        <w:rPr/>
      </w:pPr>
      <w:r>
        <w:rPr/>
        <w:t xml:space="preserve">Brazil is racially diverse, and dating across racial lines is non unknown. Dating person from a different societal category, nevertheless, is rare. Roman Catholics tend to day of the month and marry among themselves. Traditional households expect a immature adult male to run into a miss ‘ s male parent to seek her manus in matrimony. Even in instances where this is non expected, immature people are normally really near to their households and prefer to get married person whom their households like. ( World Trade Press, 2008 ) </w:t>
      </w:r>
    </w:p>
    <w:p>
      <w:pPr>
        <w:pStyle w:val="TextBody"/>
        <w:bidi w:val="0"/>
        <w:spacing w:before="0" w:after="283"/>
        <w:jc w:val="start"/>
        <w:rPr/>
      </w:pPr>
      <w:r>
        <w:rPr/>
        <w:t xml:space="preserve">The minimal legal age for matrimony is 18, and few Brazilians marry younger. More than tierce of matrimonies in Brazil occur between the ages 20 and 25. There is no peculiar hierarchy about which sibling or cousin marries foremost within a household. A civil ceremonial is required for all nuptialss in Brazil, but many Brazilian nuptialss are besides formalized in church harmonizing to Catholic rites. Some superstitious notions are associated with a Brazilian nuptials. For illustration, it is bad fortune for the groom to see the bride in her nuptials frock before the ceremonial, and the bride frequently tries to have on something old, something new, something borrowed, and something blue. These values and beliefs are the same as many Canadian beliefs. Thirty-nine per cent of Brazilian adult females have become economically active over the last 20 old ages. Polygamy is illegal in Brazil. Although some autochthonal civilizations have a tradition of polygyny, monogamousness is now the norm. ( World Trade Press, 2008 ) </w:t>
      </w:r>
    </w:p>
    <w:p>
      <w:pPr>
        <w:pStyle w:val="TextBody"/>
        <w:bidi w:val="0"/>
        <w:spacing w:before="0" w:after="283"/>
        <w:jc w:val="start"/>
        <w:rPr/>
      </w:pPr>
      <w:r>
        <w:rPr/>
        <w:t xml:space="preserve">Marital unfaithfulness is common in Brazilian society, normally a adult male ‘ s unfaithfulness is tolerated, and a adult female frequently faces terrible effects for the same activity. Womans have adulterous sex less often than work forces and can anticipate to be divorced if they are caught. Divorce became legal in Brazil in 1978, and is now comparatively easy for either spouse to obtain. The Catholic Church, nevertheless, does non excuse divorce, and the divorce rate remains comparatively low. As of 2001, adult females have equal rights in divorce every bit good as in all other countries of matrimony. Marital belongings is divided harmonizing to the footings agreed upon before the civil nuptials ceremonial. </w:t>
      </w:r>
    </w:p>
    <w:p>
      <w:pPr>
        <w:pStyle w:val="TextBody"/>
        <w:bidi w:val="0"/>
        <w:spacing w:before="0" w:after="283"/>
        <w:jc w:val="start"/>
        <w:rPr/>
      </w:pPr>
      <w:r>
        <w:rPr/>
        <w:t xml:space="preserve">A household by and large consists of a female parent, a male parent, and about two kids, though in rural countries much larger households are still common. Brazil has both atomic and drawn-out households. For many Brazilians, household means a big drawn-out family group. This blood-related group, called the parentela, consists of all maternal and paternal relations and in-laws. Sometimes, the members of an drawn-out household live in different flats in the same edifice. ( Mereto &amp; A ; Caetano, 2009 ) Mothers are typically responsible for their kids. “ Work force are still considered the caput of the Brazilian family, though in some countries of the state up to 26 per centum of families are headed by individual adult females. ” ( World Trade Press, 2008 ) “ Men normally earn the income and do the determinations, while adult females look after the family and the kids. ” ( Van Horn &amp; A ; Marques, 2000 ) </w:t>
      </w:r>
    </w:p>
    <w:p>
      <w:pPr>
        <w:pStyle w:val="TextBody"/>
        <w:bidi w:val="0"/>
        <w:spacing w:before="0" w:after="283"/>
        <w:jc w:val="start"/>
        <w:rPr/>
      </w:pPr>
      <w:r>
        <w:rPr/>
        <w:t xml:space="preserve">The life anticipation in Brazil is about 72 old ages old. Normally, old people live with their kids, since it is considered improper to direct an aged parent to a nursing place. In big households, grandparents may take attention of their grandchildren while the remainder of the household works. “ Although the aged are traditionally respected and are frequently good cared for by their households, incidences of maltreatment and disregard are going more common. ” ( Buhl, 2009 ) </w:t>
      </w:r>
    </w:p>
    <w:p>
      <w:pPr>
        <w:pStyle w:val="TextBody"/>
        <w:bidi w:val="0"/>
        <w:spacing w:before="0" w:after="283"/>
        <w:jc w:val="start"/>
        <w:rPr/>
      </w:pPr>
      <w:r>
        <w:rPr/>
        <w:t xml:space="preserve">Senior citizens are sometimes abandoned in infirmaries. Among hapless households particularly, aged people who can non work and hold no pension are a load on the household. Brazil ‘ s societal security system provides minimum pensions for retired people, including those in rural countries who did non lend to the system as employees. However, this pension is non sufficient to take attention of an aging individual ‘ s demands. </w:t>
      </w:r>
    </w:p>
    <w:p>
      <w:pPr>
        <w:pStyle w:val="TextBody"/>
        <w:bidi w:val="0"/>
        <w:spacing w:before="0" w:after="283"/>
        <w:jc w:val="start"/>
        <w:rPr/>
      </w:pPr>
      <w:r>
        <w:rPr/>
        <w:t xml:space="preserve">When a individual dies, the drawn-out household gathers together. They have a screening at the asleep individual ‘ s place and bury the organic structure every bit shortly as possible, normally within 24 hours of the decease. A funeral place or infirmary prepares the organic structure for burial. Cremation has become more common among Brazilians, particularly in the center and upper categories, because of a deficiency of infinite for entombment. </w:t>
      </w:r>
    </w:p>
    <w:p>
      <w:pPr>
        <w:pStyle w:val="TextBody"/>
        <w:bidi w:val="0"/>
        <w:spacing w:before="0" w:after="283"/>
        <w:jc w:val="start"/>
        <w:rPr/>
      </w:pPr>
      <w:r>
        <w:rPr/>
        <w:t xml:space="preserve">Relatives and friends stay near the bereaved for seven yearss and attend a Mass on the 7th twenty-four hours. Brazilians are careful to screen their kids from the funeral proceedings, and kids are ne’er allowed to come near the organic structure. When person near to a kid dies, the kid is told that the individual has gone to Heaven. Brazilian Christians believe that trusters go to Heaven, a topographic point free from enduring and wickedness, and live in the presence of God. Disbelievers and evildoers are punished in Hell. There are different positions as to whether Hell is ageless and whether the penalty is religious or physical. Catholics believe in purgatory, where Christians with unconfessed wickednesss are punished temporarily before traveling on to Heaven. Most Christians besides believe in the 2nd approach of Jesus Christ and the concluding judgement, where all will be judged harmonizing to their plants. </w:t>
      </w:r>
    </w:p>
    <w:p>
      <w:pPr>
        <w:pStyle w:val="TextBody"/>
        <w:bidi w:val="0"/>
        <w:spacing w:before="0" w:after="283"/>
        <w:jc w:val="start"/>
        <w:rPr/>
      </w:pPr>
      <w:r>
        <w:rPr/>
        <w:t xml:space="preserve">When Brazilians are in demand of aid such as a mental wellness worker or societal worker, it is frequently frowned upon because they are expected to discourse any personal issues within the household. Many recent immigrants to Canada hold a fright of the constabulary because the authorization figures back place were violent and corrupt. They have lingual barriers curtailing them entree to and reach with mental wellness and human services. ( McGoldrick, 2005 ) </w:t>
      </w:r>
    </w:p>
    <w:p>
      <w:pPr>
        <w:pStyle w:val="TextBody"/>
        <w:bidi w:val="0"/>
        <w:spacing w:before="0" w:after="283"/>
        <w:jc w:val="start"/>
        <w:rPr/>
      </w:pPr>
      <w:r>
        <w:rPr/>
        <w:t xml:space="preserve">Isolation, fright of exile, and loss of societal position back place, are specific emphasiss that affect many Brazilians upon their reaching in Canada. They miss their close affinity back place, and a deficiency of nurturance and support by their loved 1s can be a major concern to their sense of good being. Many Brazilians ask themselves “ Is it better to populate hapless and happy in Brazil, or rich and unhappy in the United States? ” ( McGoldrick, 2005 ) The major beginning of support in Canada are the Catholic Churches, within the Brazilian civilization increased faith and intoxicant ingestion are common get bying mechanisms. </w:t>
      </w:r>
    </w:p>
    <w:p>
      <w:pPr>
        <w:pStyle w:val="TextBody"/>
        <w:bidi w:val="0"/>
        <w:spacing w:before="0" w:after="283"/>
        <w:jc w:val="start"/>
        <w:rPr/>
      </w:pPr>
      <w:r>
        <w:rPr/>
        <w:t xml:space="preserve">Common grounds for seeking therapy in their new arrived Canadian place include depression, household jobs, somo9tization, heartache, and issues related to sexual disfunction and sexual individuality. ( McGoldrick, 2005 ) Referrals usually come from household members or partners instead than the client themselves. They are going more common now as households move to Canada together. Many Brazilians come to intervention for jobs related to matrimonial struggles, frequently sing a deficiency of emotional intimacy than what they were used to endorse place. Often both hubby and married woman will work in Canada, and they are challenged to revise old manners of partnership, and renegociate their relationships. </w:t>
      </w:r>
    </w:p>
    <w:p>
      <w:pPr>
        <w:pStyle w:val="TextBody"/>
        <w:bidi w:val="0"/>
        <w:spacing w:before="0" w:after="283"/>
        <w:jc w:val="start"/>
        <w:rPr/>
      </w:pPr>
      <w:r>
        <w:rPr/>
        <w:t xml:space="preserve">Brazilian Women have expressed that they are dissatisfied by the ways in which their body-oriented communicating manner has frequently been misunderstood by healers and societal workers. This manner of pass oning can be seen as seductive behaviour, lending to the stereotype and uncomfortableness in curative and professional relationships. ( Goza, 1999 ) </w:t>
      </w:r>
    </w:p>
    <w:p>
      <w:pPr>
        <w:pStyle w:val="TextBody"/>
        <w:bidi w:val="0"/>
        <w:spacing w:before="0" w:after="283"/>
        <w:jc w:val="start"/>
        <w:rPr/>
      </w:pPr>
      <w:r>
        <w:rPr/>
        <w:t xml:space="preserve">Appendix </w:t>
      </w:r>
    </w:p>
    <w:p>
      <w:pPr>
        <w:pStyle w:val="TextBody"/>
        <w:bidi w:val="0"/>
        <w:spacing w:before="0" w:after="283"/>
        <w:jc w:val="start"/>
        <w:rPr/>
      </w:pPr>
      <w:r>
        <w:rPr/>
        <w:t xml:space="preserve">Table 1 </w:t>
      </w:r>
    </w:p>
    <w:p>
      <w:pPr>
        <w:pStyle w:val="TextBody"/>
        <w:bidi w:val="0"/>
        <w:spacing w:before="0" w:after="283"/>
        <w:jc w:val="start"/>
        <w:rPr/>
      </w:pPr>
      <w:r>
        <w:rPr/>
        <w:t xml:space="preserve">Target states for Brazilian immigrants </w:t>
      </w:r>
    </w:p>
    <w:p>
      <w:pPr>
        <w:pStyle w:val="TextBody"/>
        <w:bidi w:val="0"/>
        <w:spacing w:before="0" w:after="283"/>
        <w:jc w:val="start"/>
        <w:rPr/>
      </w:pPr>
      <w:r>
        <w:rPr/>
        <w:t xml:space="preserve">Year </w:t>
      </w:r>
    </w:p>
    <w:p>
      <w:pPr>
        <w:pStyle w:val="TextBody"/>
        <w:bidi w:val="0"/>
        <w:spacing w:before="0" w:after="283"/>
        <w:jc w:val="start"/>
        <w:rPr/>
      </w:pPr>
      <w:r>
        <w:rPr/>
        <w:t xml:space="preserve">Entire </w:t>
      </w:r>
    </w:p>
    <w:p>
      <w:pPr>
        <w:pStyle w:val="TextBody"/>
        <w:bidi w:val="0"/>
        <w:spacing w:before="0" w:after="283"/>
        <w:jc w:val="start"/>
        <w:rPr/>
      </w:pPr>
      <w:r>
        <w:rPr/>
        <w:t xml:space="preserve">Quebec </w:t>
      </w:r>
    </w:p>
    <w:p>
      <w:pPr>
        <w:pStyle w:val="Heading2"/>
        <w:bidi w:val="0"/>
        <w:jc w:val="start"/>
        <w:rPr/>
      </w:pPr>
      <w:r>
        <w:rPr/>
        <w:t xml:space="preserve">% </w:t>
      </w:r>
    </w:p>
    <w:p>
      <w:pPr>
        <w:pStyle w:val="TextBody"/>
        <w:bidi w:val="0"/>
        <w:spacing w:before="0" w:after="283"/>
        <w:jc w:val="start"/>
        <w:rPr/>
      </w:pPr>
      <w:r>
        <w:rPr/>
        <w:t xml:space="preserve">Ontario </w:t>
      </w:r>
    </w:p>
    <w:p>
      <w:pPr>
        <w:pStyle w:val="Heading2"/>
        <w:bidi w:val="0"/>
        <w:jc w:val="start"/>
        <w:rPr/>
      </w:pPr>
      <w:r>
        <w:rPr/>
        <w:t xml:space="preserve">% </w:t>
      </w:r>
    </w:p>
    <w:p>
      <w:pPr>
        <w:pStyle w:val="TextBody"/>
        <w:bidi w:val="0"/>
        <w:spacing w:before="0" w:after="283"/>
        <w:jc w:val="start"/>
        <w:rPr/>
      </w:pPr>
      <w:r>
        <w:rPr/>
        <w:t xml:space="preserve">B. C. </w:t>
      </w:r>
    </w:p>
    <w:p>
      <w:pPr>
        <w:pStyle w:val="Heading2"/>
        <w:bidi w:val="0"/>
        <w:jc w:val="start"/>
        <w:rPr/>
      </w:pPr>
      <w:r>
        <w:rPr/>
        <w:t xml:space="preserve">% </w:t>
      </w:r>
    </w:p>
    <w:p>
      <w:pPr>
        <w:pStyle w:val="TextBody"/>
        <w:bidi w:val="0"/>
        <w:spacing w:before="0" w:after="283"/>
        <w:jc w:val="start"/>
        <w:rPr/>
      </w:pPr>
      <w:r>
        <w:rPr/>
        <w:t xml:space="preserve">1985 </w:t>
      </w:r>
    </w:p>
    <w:p>
      <w:pPr>
        <w:pStyle w:val="TextBody"/>
        <w:bidi w:val="0"/>
        <w:spacing w:before="0" w:after="283"/>
        <w:jc w:val="start"/>
        <w:rPr/>
      </w:pPr>
      <w:r>
        <w:rPr/>
        <w:t xml:space="preserve">130 </w:t>
      </w:r>
    </w:p>
    <w:p>
      <w:pPr>
        <w:pStyle w:val="TextBody"/>
        <w:bidi w:val="0"/>
        <w:spacing w:before="0" w:after="283"/>
        <w:jc w:val="start"/>
        <w:rPr/>
      </w:pPr>
      <w:r>
        <w:rPr/>
        <w:t xml:space="preserve">32 </w:t>
      </w:r>
    </w:p>
    <w:p>
      <w:pPr>
        <w:pStyle w:val="TextBody"/>
        <w:bidi w:val="0"/>
        <w:spacing w:before="0" w:after="283"/>
        <w:jc w:val="start"/>
        <w:rPr/>
      </w:pPr>
      <w:r>
        <w:rPr/>
        <w:t xml:space="preserve">24. 6 </w:t>
      </w:r>
    </w:p>
    <w:p>
      <w:pPr>
        <w:pStyle w:val="TextBody"/>
        <w:bidi w:val="0"/>
        <w:spacing w:before="0" w:after="283"/>
        <w:jc w:val="start"/>
        <w:rPr/>
      </w:pPr>
      <w:r>
        <w:rPr/>
        <w:t xml:space="preserve">57 </w:t>
      </w:r>
    </w:p>
    <w:p>
      <w:pPr>
        <w:pStyle w:val="TextBody"/>
        <w:bidi w:val="0"/>
        <w:spacing w:before="0" w:after="283"/>
        <w:jc w:val="start"/>
        <w:rPr/>
      </w:pPr>
      <w:r>
        <w:rPr/>
        <w:t xml:space="preserve">43. 9 </w:t>
      </w:r>
    </w:p>
    <w:p>
      <w:pPr>
        <w:pStyle w:val="TextBody"/>
        <w:bidi w:val="0"/>
        <w:spacing w:before="0" w:after="283"/>
        <w:jc w:val="start"/>
        <w:rPr/>
      </w:pPr>
      <w:r>
        <w:rPr/>
        <w:t xml:space="preserve">22 </w:t>
      </w:r>
    </w:p>
    <w:p>
      <w:pPr>
        <w:pStyle w:val="TextBody"/>
        <w:bidi w:val="0"/>
        <w:spacing w:before="0" w:after="283"/>
        <w:jc w:val="start"/>
        <w:rPr/>
      </w:pPr>
      <w:r>
        <w:rPr/>
        <w:t xml:space="preserve">16. 9 </w:t>
      </w:r>
    </w:p>
    <w:p>
      <w:pPr>
        <w:pStyle w:val="TextBody"/>
        <w:bidi w:val="0"/>
        <w:spacing w:before="0" w:after="283"/>
        <w:jc w:val="start"/>
        <w:rPr/>
      </w:pPr>
      <w:r>
        <w:rPr/>
        <w:t xml:space="preserve">1986 </w:t>
      </w:r>
    </w:p>
    <w:p>
      <w:pPr>
        <w:pStyle w:val="TextBody"/>
        <w:bidi w:val="0"/>
        <w:spacing w:before="0" w:after="283"/>
        <w:jc w:val="start"/>
        <w:rPr/>
      </w:pPr>
      <w:r>
        <w:rPr/>
        <w:t xml:space="preserve">206 </w:t>
      </w:r>
    </w:p>
    <w:p>
      <w:pPr>
        <w:pStyle w:val="TextBody"/>
        <w:bidi w:val="0"/>
        <w:spacing w:before="0" w:after="283"/>
        <w:jc w:val="start"/>
        <w:rPr/>
      </w:pPr>
      <w:r>
        <w:rPr/>
        <w:t xml:space="preserve">46 </w:t>
      </w:r>
    </w:p>
    <w:p>
      <w:pPr>
        <w:pStyle w:val="TextBody"/>
        <w:bidi w:val="0"/>
        <w:spacing w:before="0" w:after="283"/>
        <w:jc w:val="start"/>
        <w:rPr/>
      </w:pPr>
      <w:r>
        <w:rPr/>
        <w:t xml:space="preserve">22. 3 </w:t>
      </w:r>
    </w:p>
    <w:p>
      <w:pPr>
        <w:pStyle w:val="TextBody"/>
        <w:bidi w:val="0"/>
        <w:spacing w:before="0" w:after="283"/>
        <w:jc w:val="start"/>
        <w:rPr/>
      </w:pPr>
      <w:r>
        <w:rPr/>
        <w:t xml:space="preserve">96 </w:t>
      </w:r>
    </w:p>
    <w:p>
      <w:pPr>
        <w:pStyle w:val="TextBody"/>
        <w:bidi w:val="0"/>
        <w:spacing w:before="0" w:after="283"/>
        <w:jc w:val="start"/>
        <w:rPr/>
      </w:pPr>
      <w:r>
        <w:rPr/>
        <w:t xml:space="preserve">46. 6 </w:t>
      </w:r>
    </w:p>
    <w:p>
      <w:pPr>
        <w:pStyle w:val="TextBody"/>
        <w:bidi w:val="0"/>
        <w:spacing w:before="0" w:after="283"/>
        <w:jc w:val="start"/>
        <w:rPr/>
      </w:pPr>
      <w:r>
        <w:rPr/>
        <w:t xml:space="preserve">25 </w:t>
      </w:r>
    </w:p>
    <w:p>
      <w:pPr>
        <w:pStyle w:val="TextBody"/>
        <w:bidi w:val="0"/>
        <w:spacing w:before="0" w:after="283"/>
        <w:jc w:val="start"/>
        <w:rPr/>
      </w:pPr>
      <w:r>
        <w:rPr/>
        <w:t xml:space="preserve">12. 1 </w:t>
      </w:r>
    </w:p>
    <w:p>
      <w:pPr>
        <w:pStyle w:val="TextBody"/>
        <w:bidi w:val="0"/>
        <w:spacing w:before="0" w:after="283"/>
        <w:jc w:val="start"/>
        <w:rPr/>
      </w:pPr>
      <w:r>
        <w:rPr/>
        <w:t xml:space="preserve">1987 </w:t>
      </w:r>
    </w:p>
    <w:p>
      <w:pPr>
        <w:pStyle w:val="TextBody"/>
        <w:bidi w:val="0"/>
        <w:spacing w:before="0" w:after="283"/>
        <w:jc w:val="start"/>
        <w:rPr/>
      </w:pPr>
      <w:r>
        <w:rPr/>
        <w:t xml:space="preserve">243 </w:t>
      </w:r>
    </w:p>
    <w:p>
      <w:pPr>
        <w:pStyle w:val="TextBody"/>
        <w:bidi w:val="0"/>
        <w:spacing w:before="0" w:after="283"/>
        <w:jc w:val="start"/>
        <w:rPr/>
      </w:pPr>
      <w:r>
        <w:rPr/>
        <w:t xml:space="preserve">53 </w:t>
      </w:r>
    </w:p>
    <w:p>
      <w:pPr>
        <w:pStyle w:val="TextBody"/>
        <w:bidi w:val="0"/>
        <w:spacing w:before="0" w:after="283"/>
        <w:jc w:val="start"/>
        <w:rPr/>
      </w:pPr>
      <w:r>
        <w:rPr/>
        <w:t xml:space="preserve">21. 8 </w:t>
      </w:r>
    </w:p>
    <w:p>
      <w:pPr>
        <w:pStyle w:val="TextBody"/>
        <w:bidi w:val="0"/>
        <w:spacing w:before="0" w:after="283"/>
        <w:jc w:val="start"/>
        <w:rPr/>
      </w:pPr>
      <w:r>
        <w:rPr/>
        <w:t xml:space="preserve">147 </w:t>
      </w:r>
    </w:p>
    <w:p>
      <w:pPr>
        <w:pStyle w:val="TextBody"/>
        <w:bidi w:val="0"/>
        <w:spacing w:before="0" w:after="283"/>
        <w:jc w:val="start"/>
        <w:rPr/>
      </w:pPr>
      <w:r>
        <w:rPr/>
        <w:t xml:space="preserve">60. 5 </w:t>
      </w:r>
    </w:p>
    <w:p>
      <w:pPr>
        <w:pStyle w:val="TextBody"/>
        <w:bidi w:val="0"/>
        <w:spacing w:before="0" w:after="283"/>
        <w:jc w:val="start"/>
        <w:rPr/>
      </w:pPr>
      <w:r>
        <w:rPr/>
        <w:t xml:space="preserve">25 </w:t>
      </w:r>
    </w:p>
    <w:p>
      <w:pPr>
        <w:pStyle w:val="TextBody"/>
        <w:bidi w:val="0"/>
        <w:spacing w:before="0" w:after="283"/>
        <w:jc w:val="start"/>
        <w:rPr/>
      </w:pPr>
      <w:r>
        <w:rPr/>
        <w:t xml:space="preserve">10. 3 </w:t>
      </w:r>
    </w:p>
    <w:p>
      <w:pPr>
        <w:pStyle w:val="TextBody"/>
        <w:bidi w:val="0"/>
        <w:spacing w:before="0" w:after="283"/>
        <w:jc w:val="start"/>
        <w:rPr/>
      </w:pPr>
      <w:r>
        <w:rPr/>
        <w:t xml:space="preserve">1988 </w:t>
      </w:r>
    </w:p>
    <w:p>
      <w:pPr>
        <w:pStyle w:val="TextBody"/>
        <w:bidi w:val="0"/>
        <w:spacing w:before="0" w:after="283"/>
        <w:jc w:val="start"/>
        <w:rPr/>
      </w:pPr>
      <w:r>
        <w:rPr/>
        <w:t xml:space="preserve">399 </w:t>
      </w:r>
    </w:p>
    <w:p>
      <w:pPr>
        <w:pStyle w:val="TextBody"/>
        <w:bidi w:val="0"/>
        <w:spacing w:before="0" w:after="283"/>
        <w:jc w:val="start"/>
        <w:rPr/>
      </w:pPr>
      <w:r>
        <w:rPr/>
        <w:t xml:space="preserve">74 </w:t>
      </w:r>
    </w:p>
    <w:p>
      <w:pPr>
        <w:pStyle w:val="TextBody"/>
        <w:bidi w:val="0"/>
        <w:spacing w:before="0" w:after="283"/>
        <w:jc w:val="start"/>
        <w:rPr/>
      </w:pPr>
      <w:r>
        <w:rPr/>
        <w:t xml:space="preserve">18. 6 </w:t>
      </w:r>
    </w:p>
    <w:p>
      <w:pPr>
        <w:pStyle w:val="TextBody"/>
        <w:bidi w:val="0"/>
        <w:spacing w:before="0" w:after="283"/>
        <w:jc w:val="start"/>
        <w:rPr/>
      </w:pPr>
      <w:r>
        <w:rPr/>
        <w:t xml:space="preserve">234 </w:t>
      </w:r>
    </w:p>
    <w:p>
      <w:pPr>
        <w:pStyle w:val="TextBody"/>
        <w:bidi w:val="0"/>
        <w:spacing w:before="0" w:after="283"/>
        <w:jc w:val="start"/>
        <w:rPr/>
      </w:pPr>
      <w:r>
        <w:rPr/>
        <w:t xml:space="preserve">58. 7 </w:t>
      </w:r>
    </w:p>
    <w:p>
      <w:pPr>
        <w:pStyle w:val="TextBody"/>
        <w:bidi w:val="0"/>
        <w:spacing w:before="0" w:after="283"/>
        <w:jc w:val="start"/>
        <w:rPr/>
      </w:pPr>
      <w:r>
        <w:rPr/>
        <w:t xml:space="preserve">49 </w:t>
      </w:r>
    </w:p>
    <w:p>
      <w:pPr>
        <w:pStyle w:val="TextBody"/>
        <w:bidi w:val="0"/>
        <w:spacing w:before="0" w:after="283"/>
        <w:jc w:val="start"/>
        <w:rPr/>
      </w:pPr>
      <w:r>
        <w:rPr/>
        <w:t xml:space="preserve">12. 3 </w:t>
      </w:r>
    </w:p>
    <w:p>
      <w:pPr>
        <w:pStyle w:val="TextBody"/>
        <w:bidi w:val="0"/>
        <w:spacing w:before="0" w:after="283"/>
        <w:jc w:val="start"/>
        <w:rPr/>
      </w:pPr>
      <w:r>
        <w:rPr/>
        <w:t xml:space="preserve">1989 </w:t>
      </w:r>
    </w:p>
    <w:p>
      <w:pPr>
        <w:pStyle w:val="TextBody"/>
        <w:bidi w:val="0"/>
        <w:spacing w:before="0" w:after="283"/>
        <w:jc w:val="start"/>
        <w:rPr/>
      </w:pPr>
      <w:r>
        <w:rPr/>
        <w:t xml:space="preserve">650 </w:t>
      </w:r>
    </w:p>
    <w:p>
      <w:pPr>
        <w:pStyle w:val="TextBody"/>
        <w:bidi w:val="0"/>
        <w:spacing w:before="0" w:after="283"/>
        <w:jc w:val="start"/>
        <w:rPr/>
      </w:pPr>
      <w:r>
        <w:rPr/>
        <w:t xml:space="preserve">127 </w:t>
      </w:r>
    </w:p>
    <w:p>
      <w:pPr>
        <w:pStyle w:val="TextBody"/>
        <w:bidi w:val="0"/>
        <w:spacing w:before="0" w:after="283"/>
        <w:jc w:val="start"/>
        <w:rPr/>
      </w:pPr>
      <w:r>
        <w:rPr/>
        <w:t xml:space="preserve">19. 5 </w:t>
      </w:r>
    </w:p>
    <w:p>
      <w:pPr>
        <w:pStyle w:val="TextBody"/>
        <w:bidi w:val="0"/>
        <w:spacing w:before="0" w:after="283"/>
        <w:jc w:val="start"/>
        <w:rPr/>
      </w:pPr>
      <w:r>
        <w:rPr/>
        <w:t xml:space="preserve">366 </w:t>
      </w:r>
    </w:p>
    <w:p>
      <w:pPr>
        <w:pStyle w:val="TextBody"/>
        <w:bidi w:val="0"/>
        <w:spacing w:before="0" w:after="283"/>
        <w:jc w:val="start"/>
        <w:rPr/>
      </w:pPr>
      <w:r>
        <w:rPr/>
        <w:t xml:space="preserve">56. 3 </w:t>
      </w:r>
    </w:p>
    <w:p>
      <w:pPr>
        <w:pStyle w:val="TextBody"/>
        <w:bidi w:val="0"/>
        <w:spacing w:before="0" w:after="283"/>
        <w:jc w:val="start"/>
        <w:rPr/>
      </w:pPr>
      <w:r>
        <w:rPr/>
        <w:t xml:space="preserve">67 </w:t>
      </w:r>
    </w:p>
    <w:p>
      <w:pPr>
        <w:pStyle w:val="TextBody"/>
        <w:bidi w:val="0"/>
        <w:spacing w:before="0" w:after="283"/>
        <w:jc w:val="start"/>
        <w:rPr/>
      </w:pPr>
      <w:r>
        <w:rPr/>
        <w:t xml:space="preserve">10. 3 </w:t>
      </w:r>
    </w:p>
    <w:p>
      <w:pPr>
        <w:pStyle w:val="TextBody"/>
        <w:bidi w:val="0"/>
        <w:spacing w:before="0" w:after="283"/>
        <w:jc w:val="start"/>
        <w:rPr/>
      </w:pPr>
      <w:r>
        <w:rPr/>
        <w:t xml:space="preserve">1990 </w:t>
      </w:r>
    </w:p>
    <w:p>
      <w:pPr>
        <w:pStyle w:val="TextBody"/>
        <w:bidi w:val="0"/>
        <w:spacing w:before="0" w:after="283"/>
        <w:jc w:val="start"/>
        <w:rPr/>
      </w:pPr>
      <w:r>
        <w:rPr/>
        <w:t xml:space="preserve">646 </w:t>
      </w:r>
    </w:p>
    <w:p>
      <w:pPr>
        <w:pStyle w:val="TextBody"/>
        <w:bidi w:val="0"/>
        <w:spacing w:before="0" w:after="283"/>
        <w:jc w:val="start"/>
        <w:rPr/>
      </w:pPr>
      <w:r>
        <w:rPr/>
        <w:t xml:space="preserve">140 </w:t>
      </w:r>
    </w:p>
    <w:p>
      <w:pPr>
        <w:pStyle w:val="TextBody"/>
        <w:bidi w:val="0"/>
        <w:spacing w:before="0" w:after="283"/>
        <w:jc w:val="start"/>
        <w:rPr/>
      </w:pPr>
      <w:r>
        <w:rPr/>
        <w:t xml:space="preserve">21. 7 </w:t>
      </w:r>
    </w:p>
    <w:p>
      <w:pPr>
        <w:pStyle w:val="TextBody"/>
        <w:bidi w:val="0"/>
        <w:spacing w:before="0" w:after="283"/>
        <w:jc w:val="start"/>
        <w:rPr/>
      </w:pPr>
      <w:r>
        <w:rPr/>
        <w:t xml:space="preserve">388 </w:t>
      </w:r>
    </w:p>
    <w:p>
      <w:pPr>
        <w:pStyle w:val="TextBody"/>
        <w:bidi w:val="0"/>
        <w:spacing w:before="0" w:after="283"/>
        <w:jc w:val="start"/>
        <w:rPr/>
      </w:pPr>
      <w:r>
        <w:rPr/>
        <w:t xml:space="preserve">60. 1 </w:t>
      </w:r>
    </w:p>
    <w:p>
      <w:pPr>
        <w:pStyle w:val="TextBody"/>
        <w:bidi w:val="0"/>
        <w:spacing w:before="0" w:after="283"/>
        <w:jc w:val="start"/>
        <w:rPr/>
      </w:pPr>
      <w:r>
        <w:rPr/>
        <w:t xml:space="preserve">54 </w:t>
      </w:r>
    </w:p>
    <w:p>
      <w:pPr>
        <w:pStyle w:val="TextBody"/>
        <w:bidi w:val="0"/>
        <w:spacing w:before="0" w:after="283"/>
        <w:jc w:val="start"/>
        <w:rPr/>
      </w:pPr>
      <w:r>
        <w:rPr/>
        <w:t xml:space="preserve">8. 4 </w:t>
      </w:r>
    </w:p>
    <w:p>
      <w:pPr>
        <w:pStyle w:val="TextBody"/>
        <w:bidi w:val="0"/>
        <w:spacing w:before="0" w:after="283"/>
        <w:jc w:val="start"/>
        <w:rPr/>
      </w:pPr>
      <w:r>
        <w:rPr/>
        <w:t xml:space="preserve">1991 </w:t>
      </w:r>
    </w:p>
    <w:p>
      <w:pPr>
        <w:pStyle w:val="TextBody"/>
        <w:bidi w:val="0"/>
        <w:spacing w:before="0" w:after="283"/>
        <w:jc w:val="start"/>
        <w:rPr/>
      </w:pPr>
      <w:r>
        <w:rPr/>
        <w:t xml:space="preserve">873 </w:t>
      </w:r>
    </w:p>
    <w:p>
      <w:pPr>
        <w:pStyle w:val="TextBody"/>
        <w:bidi w:val="0"/>
        <w:spacing w:before="0" w:after="283"/>
        <w:jc w:val="start"/>
        <w:rPr/>
      </w:pPr>
      <w:r>
        <w:rPr/>
        <w:t xml:space="preserve">180 </w:t>
      </w:r>
    </w:p>
    <w:p>
      <w:pPr>
        <w:pStyle w:val="TextBody"/>
        <w:bidi w:val="0"/>
        <w:spacing w:before="0" w:after="283"/>
        <w:jc w:val="start"/>
        <w:rPr/>
      </w:pPr>
      <w:r>
        <w:rPr/>
        <w:t xml:space="preserve">20. 6 </w:t>
      </w:r>
    </w:p>
    <w:p>
      <w:pPr>
        <w:pStyle w:val="TextBody"/>
        <w:bidi w:val="0"/>
        <w:spacing w:before="0" w:after="283"/>
        <w:jc w:val="start"/>
        <w:rPr/>
      </w:pPr>
      <w:r>
        <w:rPr/>
        <w:t xml:space="preserve">592 </w:t>
      </w:r>
    </w:p>
    <w:p>
      <w:pPr>
        <w:pStyle w:val="TextBody"/>
        <w:bidi w:val="0"/>
        <w:spacing w:before="0" w:after="283"/>
        <w:jc w:val="start"/>
        <w:rPr/>
      </w:pPr>
      <w:r>
        <w:rPr/>
        <w:t xml:space="preserve">67. 8 </w:t>
      </w:r>
    </w:p>
    <w:p>
      <w:pPr>
        <w:pStyle w:val="TextBody"/>
        <w:bidi w:val="0"/>
        <w:spacing w:before="0" w:after="283"/>
        <w:jc w:val="start"/>
        <w:rPr/>
      </w:pPr>
      <w:r>
        <w:rPr/>
        <w:t xml:space="preserve">52 </w:t>
      </w:r>
    </w:p>
    <w:p>
      <w:pPr>
        <w:pStyle w:val="TextBody"/>
        <w:bidi w:val="0"/>
        <w:spacing w:before="0" w:after="283"/>
        <w:jc w:val="start"/>
        <w:rPr/>
      </w:pPr>
      <w:r>
        <w:rPr/>
        <w:t xml:space="preserve">6. 0 </w:t>
      </w:r>
    </w:p>
    <w:p>
      <w:pPr>
        <w:pStyle w:val="TextBody"/>
        <w:bidi w:val="0"/>
        <w:spacing w:before="0" w:after="283"/>
        <w:jc w:val="start"/>
        <w:rPr/>
      </w:pPr>
      <w:r>
        <w:rPr/>
        <w:t xml:space="preserve">Entire </w:t>
      </w:r>
    </w:p>
    <w:p>
      <w:pPr>
        <w:pStyle w:val="TextBody"/>
        <w:bidi w:val="0"/>
        <w:spacing w:before="0" w:after="283"/>
        <w:jc w:val="start"/>
        <w:rPr/>
      </w:pPr>
      <w:r>
        <w:rPr/>
        <w:t xml:space="preserve">3, 147 </w:t>
      </w:r>
    </w:p>
    <w:p>
      <w:pPr>
        <w:pStyle w:val="TextBody"/>
        <w:bidi w:val="0"/>
        <w:spacing w:before="0" w:after="283"/>
        <w:jc w:val="start"/>
        <w:rPr/>
      </w:pPr>
      <w:r>
        <w:rPr/>
        <w:t xml:space="preserve">652 </w:t>
      </w:r>
    </w:p>
    <w:p>
      <w:pPr>
        <w:pStyle w:val="TextBody"/>
        <w:bidi w:val="0"/>
        <w:spacing w:before="0" w:after="283"/>
        <w:jc w:val="start"/>
        <w:rPr/>
      </w:pPr>
      <w:r>
        <w:rPr/>
        <w:t xml:space="preserve">20. 7 </w:t>
      </w:r>
    </w:p>
    <w:p>
      <w:pPr>
        <w:pStyle w:val="TextBody"/>
        <w:bidi w:val="0"/>
        <w:spacing w:before="0" w:after="283"/>
        <w:jc w:val="start"/>
        <w:rPr/>
      </w:pPr>
      <w:r>
        <w:rPr/>
        <w:t xml:space="preserve">1, 881 </w:t>
      </w:r>
    </w:p>
    <w:p>
      <w:pPr>
        <w:pStyle w:val="TextBody"/>
        <w:bidi w:val="0"/>
        <w:spacing w:before="0" w:after="283"/>
        <w:jc w:val="start"/>
        <w:rPr/>
      </w:pPr>
      <w:r>
        <w:rPr/>
        <w:t xml:space="preserve">59. 8 </w:t>
      </w:r>
    </w:p>
    <w:p>
      <w:pPr>
        <w:pStyle w:val="TextBody"/>
        <w:bidi w:val="0"/>
        <w:spacing w:before="0" w:after="283"/>
        <w:jc w:val="start"/>
        <w:rPr/>
      </w:pPr>
      <w:r>
        <w:rPr/>
        <w:t xml:space="preserve">294 </w:t>
      </w:r>
    </w:p>
    <w:p>
      <w:pPr>
        <w:pStyle w:val="TextBody"/>
        <w:bidi w:val="0"/>
        <w:spacing w:before="0" w:after="283"/>
        <w:jc w:val="start"/>
        <w:rPr/>
      </w:pPr>
      <w:r>
        <w:rPr/>
        <w:t xml:space="preserve">9. 3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https://assignbuster.com/assessing-of-brazilian-ethno-cultural-groups-sociology-essay/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Assessing of brazilian ethno cultural gr...</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assessing-of-brazilian-ethno-cultural-groups-sociology-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Assessing of brazilian ethno cultural groups sociology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Assessing of brazilian ethno cultural groups sociology essay</dc:title>
  <dc:subject>Others;</dc:subject>
  <dc:creator>AssignBuster</dc:creator>
  <cp:keywords/>
  <dc:description>Middle-class Brazilians, particularly immature people, were trapped between a worsening economic system and increasing urban force, and they began loo...</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