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"https://assignbuster.com/lidar/"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Lidar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What is LiDAR?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Detection and Ranging. The dictionary title:  a measuring system that detects and  locates objects on the same principle as radar but uses light  from a laser. A method for quickly and accurately collecting ground  information from an aerial platform using a laser and ground  control. In the technical definition of the word, LiDAR is a survey but it  cannot be used for a legal boundary survey. How is LiDAR Data Collected? </w:t>
      </w:r>
    </w:p>
    <w:p>
      <w:pPr>
        <w:pStyle w:val="TextBody"/>
        <w:bidi w:val="0"/>
        <w:jc w:val="both"/>
        <w:rPr/>
      </w:pPr>
      <w:r>
        <w:rPr/>
        <w:t xml:space="preserve">What Data is Collected During a Flight? “ Everything 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Foliage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Bare Earth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Transmission Lines and Towers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Railway Beds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Roadways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Vehicles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Buildings etc.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Optional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Photography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Weather Conditions </w:t>
      </w:r>
    </w:p>
    <w:p>
      <w:pPr>
        <w:pStyle w:val="TextBody"/>
        <w:bidi w:val="0"/>
        <w:jc w:val="start"/>
        <w:rPr/>
      </w:pPr>
      <w:r>
        <w:rPr/>
        <w:t xml:space="preserve">What Were the Deliverables to VELCO?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DTM – Digital Terrain Model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Orthorectified Imagery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AutoCAD Drawings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Contours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Streams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Roads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Buildings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Utility Lines and Poles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Edge of Trees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PLS? </w:t>
      </w:r>
    </w:p>
    <w:p>
      <w:pPr>
        <w:pStyle w:val="TextBody"/>
        <w:bidi w:val="0"/>
        <w:jc w:val="start"/>
        <w:rPr/>
      </w:pPr>
      <w:r>
        <w:rPr/>
        <w:t xml:space="preserve">CADD Terrain Model PLS? CADD (Power Line Systems ? Computer Aided Design and Drafting): overhead power line design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Has VELCO Created With the Data?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New Transmission Line Designs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Permitting Drawings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EPSC (Erosion Prevention and Soil Containment)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Plans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Aesthetic Mitigation Plans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Tree Planting  etc. </w:t>
      </w:r>
    </w:p>
    <w:p>
      <w:pPr>
        <w:pStyle w:val="TextBody"/>
        <w:bidi w:val="0"/>
        <w:jc w:val="start"/>
        <w:rPr/>
      </w:pPr>
      <w:r>
        <w:rPr/>
        <w:t xml:space="preserve">Issues Encountered With the Data?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Mobilization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Ground Control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Foliage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Units Conversion </w:t>
      </w:r>
    </w:p>
    <w:p>
      <w:pPr>
        <w:pStyle w:val="TextBody"/>
        <w:bidi w:val="0"/>
        <w:jc w:val="start"/>
        <w:rPr/>
      </w:pPr>
      <w:r>
        <w:rPr/>
        <w:t xml:space="preserve">LiDAR Data Collected in October 2006 Cost for LiDAR?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Aerial Laser Ground Profile – DTM:  $743. 75 /mile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Digital Imagery and Orthophotography – $743. 75 /mile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AutoCAD Mapping – $637. 50 /mile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PLS? CADD Format Files – $185. 00 /mile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Cost Per Mile:  $2, 310. 00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Miles Surveyed:  52. 5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Total Project Cost:  $121, 275. 00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https://assignbuster.com/lidar/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Lidar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Lidar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Lidar</dc:title>
  <dc:subject>Technology;</dc:subject>
  <dc:creator>AssignBuster</dc:creator>
  <cp:keywords/>
  <dc:description>75 mile Digital Imagery and Orthophotography $743.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