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"https://assignbuster.com/corrigendum-antibiotic-resistance-in-salmonella-typhimurium-isolates-recovered-from-the-food-chain-through-national-antimicrobial-resistance-monitoring-system-between-1996-and-2016/"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antibiotic resistance in salmonella typhimurium isolates recovered f...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Antibiotic Resistance in </w:t>
        </w:r>
        <w:r>
          <w:rPr>
            <w:rStyle w:val="a8"/>
            <w:i/>
          </w:rPr>
          <w:t xml:space="preserve">Salmonella </w:t>
        </w:r>
        <w:r>
          <w:rPr>
            <w:rStyle w:val="a8"/>
          </w:rPr>
          <w:t xml:space="preserve">Typhimurium Isolates Recovered From the Food Chain Through National Antimicrobial Resistance Monitoring System Between 1996 and 2016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Wang, X., Biswas, S., Paudyal, N., Pan, H., Li, X., Fang, W., et al. (2019). Front. Microbiol. 10: 985. doi: </w:t>
      </w:r>
      <w:hyperlink r:id="rId15">
        <w:r>
          <w:rPr>
            <w:rStyle w:val="a8"/>
            <w:i/>
          </w:rPr>
          <w:t xml:space="preserve">10. 3389/fmicb. 2019. 00985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 Acknowledgments section was not included. This section appears below.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individuals involved in the United States NARMS are acknowledged for their contribution in data collection and deposition of those, on the World Wide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https://assignbuster.com/corrigendum-antibiotic-resistance-in-salmonella-typhimurium-isolates-recovered-from-the-food-chain-through-national-antimicrobial-resistance-monitoring-system-between-1996-and-2016/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antibiotic resistance in sa...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9.00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antibiotic resistance in salmonella typhimurium isolates recovered f...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antibiotic resistance in salmonella typhimurium isolates recovered f...</dc:title>
  <dc:subject>Health &amp; Medicine;</dc:subject>
  <dc:creator>AssignBuster</dc:creator>
  <cp:keywords/>
  <dc:description>00985 In the original article, the Acknowledgments section was not included.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