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Research on transformational leadership</w:t>
        </w:r>
      </w:hyperlink>
      <w:bookmarkEnd w:id="0"/>
    </w:p>
    <w:p>
      <w:r>
        <w:br w:type="page"/>
      </w:r>
    </w:p>
    <w:p>
      <w:pPr>
        <w:pStyle w:val="Heading3"/>
        <w:bidi w:val="0"/>
        <w:spacing w:before="140" w:after="120"/>
        <w:jc w:val="start"/>
        <w:rPr/>
      </w:pPr>
      <w:r>
        <w:rPr/>
        <w:t xml:space="preserve">Executive Summary </w:t>
      </w:r>
    </w:p>
    <w:p>
      <w:pPr>
        <w:pStyle w:val="TextBody"/>
        <w:bidi w:val="0"/>
        <w:spacing w:before="0" w:after="283"/>
        <w:jc w:val="start"/>
        <w:rPr/>
      </w:pPr>
      <w:r>
        <w:rPr/>
        <w:t xml:space="preserve">Transformational leading has quickly become the attack of pick for much of the research and application of leading theory. In many ways, transformational leading has captured the imaginativeness of bookmans, of celebrated practicians, and of pupils of leading. Research on transformational leading and related magnetic attacks has grown exponentially. </w:t>
      </w:r>
    </w:p>
    <w:p>
      <w:pPr>
        <w:pStyle w:val="TextBody"/>
        <w:bidi w:val="0"/>
        <w:spacing w:before="0" w:after="283"/>
        <w:jc w:val="start"/>
        <w:rPr/>
      </w:pPr>
      <w:r>
        <w:rPr/>
        <w:t xml:space="preserve">Why such involvement in transformational leading? Possibly it is because transformational leading, with its accent on intrinsic motive and on the positive development of followings, represents a more appealing position of leading compared to the apparently “ cold, ” societal exchange procedure of transactional leading. Possibly it is because transformational leading provides a better tantrum for taking today 's complex work groups and organisations, where followings non merely seek an inspirational leader to assist steer them through an unsure environment but where to followings besides want to be challenged and to experience sceptered, if they are to be loyal, high performing artists. </w:t>
      </w:r>
    </w:p>
    <w:p>
      <w:pPr>
        <w:pStyle w:val="TextBody"/>
        <w:bidi w:val="0"/>
        <w:spacing w:before="0" w:after="283"/>
        <w:jc w:val="start"/>
        <w:rPr/>
      </w:pPr>
      <w:r>
        <w:rPr/>
        <w:t xml:space="preserve">The intent of this study is to research transformational leading critically and how an organisation is enhanced by understanding and practising transformational leading. First, this survey addresses the history of theories of leading and how modern leading theory has evolved, nil in peculiar the patterned advance from trait theories which suggest that leaders possess peculiar traits which facilitate their development and besides the beliefs of manner theoreticians, most of whom advocate more democratic attack to leading instead than what they term an bossy manner. This survey so cite the Transformational Leadership concept as developed by Burns ( 1978 ) and extended by Bass ( 1985 ) . The context in which this leading paradigm has evolved is examined to find relevant socio-cultural factors which may ease the development of this type of leading. </w:t>
      </w:r>
    </w:p>
    <w:p>
      <w:pPr>
        <w:pStyle w:val="Heading3"/>
        <w:bidi w:val="0"/>
        <w:jc w:val="start"/>
        <w:rPr/>
      </w:pPr>
      <w:r>
        <w:rPr/>
        <w:t xml:space="preserve">Introduction </w:t>
      </w:r>
    </w:p>
    <w:p>
      <w:pPr>
        <w:pStyle w:val="TextBody"/>
        <w:bidi w:val="0"/>
        <w:spacing w:before="0" w:after="283"/>
        <w:jc w:val="start"/>
        <w:rPr/>
      </w:pPr>
      <w:r>
        <w:rPr/>
        <w:t xml:space="preserve">A new paradigm of leading has captured widespread attending. James MacGregor Burns ( 1978 ) conceptualized leading as either transactional or transformational. Transactional leaders are those who lead through societal exchange. As Burns ( 1978 ) notes, politicians, for illustration, led by “ exchanging one thing for another: occupations for ballots, or subsidies for run contributions” ( p. 4 ) . In the same manner, transactional concern leaders offer fiscal wagess for productiveness or deny wagess for deficiency of productiveness. Transformational leaders, on the other manus, are those who stimulate and inspire followings to both achieve extraordinary results and, in the procedure, develop their ain leading capacity. Transformational leader aid followings turn and develop into leaders by reacting to single followings demands by authorising them and by alining the aims and ends of the single followings, the leader, the group, and the larger organisation. More grounds has accumulated to show that transformational leading can travel followings to transcend public presentation, every bit good as lead to high degrees of follower satisfaction and committedness to the group and organisation ( Bass, 1985, 1998a ) . </w:t>
      </w:r>
    </w:p>
    <w:p>
      <w:pPr>
        <w:pStyle w:val="TextBody"/>
        <w:bidi w:val="0"/>
        <w:spacing w:before="0" w:after="283"/>
        <w:jc w:val="start"/>
        <w:rPr/>
      </w:pPr>
      <w:r>
        <w:rPr/>
        <w:t xml:space="preserve">Transformational leading has been popular research subject for the last two decennaries. Research on this subject has produced ample grounds that transformational leading enhances employee attitudes and public presentation ( Bass, 1999, Lowe et al. , 1996 ) . Studies on transformational leading have, nevertheless, focused on nonsubjective public presentation steps such as gross revenues volume, net income border, and stock merchandise public presentation ( Geyer and Steyer, 1998 ; Howell and Avolio, 1993 ) , in add-on to employees satisfaction and committedness to their organisations ( Hater and Bass ; Barling et Al. 2000 ) . There is no survey that addressed transformational leading with respect to service quality. </w:t>
      </w:r>
    </w:p>
    <w:p>
      <w:pPr>
        <w:pStyle w:val="Heading3"/>
        <w:bidi w:val="0"/>
        <w:jc w:val="start"/>
        <w:rPr/>
      </w:pPr>
      <w:r>
        <w:rPr/>
        <w:t xml:space="preserve">Literature Review </w:t>
      </w:r>
    </w:p>
    <w:p>
      <w:pPr>
        <w:pStyle w:val="Heading3"/>
        <w:bidi w:val="0"/>
        <w:jc w:val="start"/>
        <w:rPr/>
      </w:pPr>
      <w:r>
        <w:rPr/>
        <w:t xml:space="preserve">Historical Background of Transformational Leadership </w:t>
      </w:r>
    </w:p>
    <w:p>
      <w:pPr>
        <w:pStyle w:val="TextBody"/>
        <w:bidi w:val="0"/>
        <w:spacing w:before="0" w:after="283"/>
        <w:jc w:val="start"/>
        <w:rPr/>
      </w:pPr>
      <w:r>
        <w:rPr/>
        <w:t xml:space="preserve">Historians, political scientists and sociologists have long recognized leading that went beyond the impression of a societal exchange between the leader and followings. Weber 's ( 1924/1947 ) scrutiny of charisma epitomized such survey. However, both psychological science and economic sciences supported contingent reinforcement-offering a wages or compensation for a coveted behaviour-as the implicit in construct for the survey of leading. Leadership was seen chiefly as an exchange relationship ( e. g. , Homans, 1950 ) . Research exemplified by Podsakoff and Schirescheim ( 1985 ) , every bit good as much of the research with the Full Range of Leadership ( FRL ) theoretical account ( Avolio &amp; A ; Bass, 1991 ) to be described later, indicated that contingent wages is moderately effectual under most fortunes. In add-on, active management-by-exception ( disciplinary leading for failure of a follower to follow ) is more varied in effects, and inactive management-by-exception ( “ if it is n't broke, do n't repair it” ) is contraindicated as an effectual act of leading, for, as Levinson ( 1980 ) suggested, if you limit of a follower to wagess with carrots for conformity or penalty with a stick for failure to follow with agreed-on work to be done by the follower, the follower will go on to experience like a fathead. Leadership must besides turn to the follower 's sense of dignity to prosecute the follower in true committedness and engagement in the attempt at manus. This is what transformational leading adds to the transactional exchange. </w:t>
      </w:r>
    </w:p>
    <w:p>
      <w:pPr>
        <w:pStyle w:val="TextBody"/>
        <w:bidi w:val="0"/>
        <w:spacing w:before="0" w:after="283"/>
        <w:jc w:val="start"/>
        <w:rPr/>
      </w:pPr>
      <w:r>
        <w:rPr/>
        <w:t xml:space="preserve">In recent old ages, the transformational leading concept has become a popular subject in leading literature ( AVolio and Howell, 1992 ; Bass, 1985 ; Hater and Bass, 1988 ) . The original transformational leading impression is presented below ( Den Hartog et al. , 1997 ; Hinkin and Tracey, 1999 ) : </w:t>
      </w:r>
    </w:p>
    <w:p>
      <w:pPr>
        <w:pStyle w:val="TextBody"/>
        <w:bidi w:val="0"/>
        <w:spacing w:before="0" w:after="283"/>
        <w:jc w:val="start"/>
        <w:rPr/>
      </w:pPr>
      <w:r>
        <w:rPr/>
        <w:t xml:space="preserve">Idealized influence or personal appeal: The leader provides vision and a sense of mission, instils, pride, additions respect, trust and increases optimism. Such a leader excites and inspires subsidiaries. This dimension is a step of the extent of follower 's esteems and regard for the leader. </w:t>
      </w:r>
    </w:p>
    <w:p>
      <w:pPr>
        <w:pStyle w:val="TextBody"/>
        <w:bidi w:val="0"/>
        <w:spacing w:before="0" w:after="283"/>
        <w:jc w:val="start"/>
        <w:rPr/>
      </w:pPr>
      <w:r>
        <w:rPr/>
        <w:t xml:space="preserve">Inspirational motive: The leader acts as a theoretical account for subsidiaries, communicates a vision and uses symbols to concentrate attempts. The dimension is a step of the leader 's ability to breed assurance in the leader 's vision and values. </w:t>
      </w:r>
    </w:p>
    <w:p>
      <w:pPr>
        <w:pStyle w:val="TextBody"/>
        <w:bidi w:val="0"/>
        <w:spacing w:before="0" w:after="283"/>
        <w:jc w:val="start"/>
        <w:rPr/>
      </w:pPr>
      <w:r>
        <w:rPr/>
        <w:t xml:space="preserve">Individual consideration: The leader managers and wise mans, provides uninterrupted feedback and links organisational members demands to the organisations mission. Individual consideration is a step of the extent to which the leader cares about the single followings concerns and developmental demands. </w:t>
      </w:r>
    </w:p>
    <w:p>
      <w:pPr>
        <w:pStyle w:val="TextBody"/>
        <w:bidi w:val="0"/>
        <w:spacing w:before="0" w:after="283"/>
        <w:jc w:val="start"/>
        <w:rPr/>
      </w:pPr>
      <w:r>
        <w:rPr/>
        <w:t xml:space="preserve">Intellectual stimulation: the leader stimulates followings to rethink old ways of making things and to reevaluate their old values and beliefs. This dimension is concerned with the grade to which followings are provided with interesting and ambitious undertakings and encouraged to work out jobs in their ain manner. </w:t>
      </w:r>
    </w:p>
    <w:p>
      <w:pPr>
        <w:pStyle w:val="TextBody"/>
        <w:bidi w:val="0"/>
        <w:spacing w:before="0" w:after="283"/>
        <w:jc w:val="start"/>
        <w:rPr/>
      </w:pPr>
      <w:r>
        <w:rPr/>
        <w:t xml:space="preserve">Transformational leading has much in common with magnetic leading, but personal appeal is merely portion of transformational leading. More modern constructs of magnetic leading take a much broader position ( e. g. , conger &amp; A ; Kanungo, 1998 ; House &amp; A ; Shamir, 1993 ) , nevertheless, and have much in common with transformational leading. </w:t>
      </w:r>
    </w:p>
    <w:p>
      <w:pPr>
        <w:pStyle w:val="Heading3"/>
        <w:bidi w:val="0"/>
        <w:jc w:val="start"/>
        <w:rPr/>
      </w:pPr>
      <w:r>
        <w:rPr/>
        <w:t xml:space="preserve">Transformational Leadership </w:t>
      </w:r>
    </w:p>
    <w:p>
      <w:pPr>
        <w:pStyle w:val="TextBody"/>
        <w:bidi w:val="0"/>
        <w:spacing w:before="0" w:after="283"/>
        <w:jc w:val="start"/>
        <w:rPr/>
      </w:pPr>
      <w:r>
        <w:rPr/>
        <w:t xml:space="preserve">Harmonizing to Bass ( 1985 ) , transmutation leaders are those leaders who elicit “ superior performance” , or public presentation “ beyond normal exceptions” , from those they lead ( as cited in Krishnan, 2001, p. 126 ) . Bass ( 1985 ) proposed four factors characteristic of transformational leaders. Idealised influence reflects the leader 's ability to breed the trust and regard of their followings. Through idealized influence, transformational leaders become function theoretical accounts for their subsidiaries, and supply both vision and a sense of mission to the group ( Humphreys and Einstein, 2003 ) . Through inspirational motive, the transformational leader inspires subordinates to “ try harder” for the benefit of the administration ( Kelloway and Barling, 2000, p. 358 )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https://assignbuster.com/research-on-transformational-leadership/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Research on transformational leadership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search-on-transformational-leader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on transformational leadership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on transformational leadership</dc:title>
  <dc:subject>Others;</dc:subject>
  <dc:creator>AssignBuster</dc:creator>
  <cp:keywords/>
  <dc:description> Transformational leading has quickly become the attack of pick for much of the research and application of leading theory.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