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"https://assignbuster.com/integrity/"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Integrity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Integrity These days, integrity is a very rare trait among most people. I, however, am someone who considers my word to be of most value to me. If people cannot trust what I will say, then my future career opportunities will be very limited at best. I understand that I need to keep my promises if I am to be given the opportunity to extend myself further later on in my life. </w:t>
        <w:br/>
        <w:t xml:space="preserve">I was never someone who took integrity seriously until I realized that I could never develop long-term relationships with anyone. I used to think that as long as I did something for someone else, and they did the same, then we would have a relationship built on trust and understanding. It wasn’t until someone cut me out of their life that I took the time to reflect on why this was the case. I came to the realization the way that people perceived me would largely affect how they treat me. It was then that I took the steps to make sure that other people would see me as someone with integrity. However, this must go further than just outside appearances. I have to show integrity in all areas of my life, even those than can’t be seen from the outside. </w:t>
        <w:br/>
        <w:t xml:space="preserve">Although I will be tempted by others to stray from my stand of integrity, I will not give in just because everyone else does not show integrity. I will be an example to others by showing them the right path in terms of how to live your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https://assignbuster.com/integrity/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Integrity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Integrity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</dc:title>
  <dc:subject>Business;</dc:subject>
  <dc:creator>AssignBuster</dc:creator>
  <cp:keywords/>
  <dc:description>I understand that I need to keep my promises if I am to be given the opportunity to extend myself further later on in my life.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