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"https://assignbuster.com/culinary-class-bocuse-dor-usa/"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Culinary class - bocuse d'or usa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chefs had to shop and make different recipes within a provided amount of time. In this case, it was impressive to see the chefs prepare three different meals under pressure and still maintain the time set. </w:t>
        <w:br/>
        <w:t xml:space="preserve">The chefs portrayed a high level of professionalism. This is due to the fact that they work under constant supervision and there was no time they failed to prepare a successful meal. They not only cook with enthusiasm but also make sure that all their meals look impressive and scrumptious. In my opinion, the chefs are well trained and have a passion for their work. It was intriguing to see young people working hard to master the art of cooking and also be recognized for it. This inspires as a young person to be more aggressive towards what I love and want for myself in the future. Additionally, I was inspired to see that people are proud of their cultures and the different foods they eat. In conclusion, I did not have a chance to attend the competitions but I have heard of it before. I would be honored to attend one of these competitions in the future. </w:t>
        <w:br/>
        <w:t xml:space="preserve">References </w:t>
        <w:br/>
        <w:t xml:space="preserve">Rawlinson, N. (2010). Bocuse dOr USA. Retrieved from http://vimeo. com/10066704 </w:t>
        <w:br/>
        <w:t xml:space="preserve">Rolland, M. (2013). Bocuse dOr USA. Retrieved from http://vimeo. com/63831443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https://assignbuster.com/culinary-class-bocuse-dor-usa/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Culinary class - bocuse d'or usa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Culinary class - bocuse d'or usa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class - bocuse d'or usa</dc:title>
  <dc:subject>Education;</dc:subject>
  <dc:creator>AssignBuster</dc:creator>
  <cp:keywords/>
  <dc:description>In this case, it was impressive to see the chefs prepare three different meals under pressure and still maintain the time set.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