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formaldehyde sulfoxylate ch3nao3s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57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57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NaO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118. 088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 °C (Decomposes)LabNetworkLN00194940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°CLabNetworkLN00194940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Handle with caution.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0"/>
        <w:gridCol w:w="239"/>
      </w:tblGrid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0"/>
        <w:gridCol w:w="269"/>
      </w:tblGrid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https://assignbuster.com/sodium-formaldehyde-sulfoxylate-ch3nao3s-structure/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formaldehyde sulfoxylate ch3nao3s...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formaldehyde-sulfoxylate-ch3nao3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formaldehyde sulfoxylate ch3nao3s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formaldehyde sulfoxylate ch3nao3s structure</dc:title>
  <dc:subject>Others;</dc:subject>
  <dc:creator>AssignBuster</dc:creator>
  <cp:keywords/>
  <dc:description>Contents Safety: Molecular Formula CH 3 NaO 3 S Average mass 118.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