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"https://assignbuster.com/corrigendum-spatial-task-context-makes-short-latency-reaches-prone-to-induced-roelofs-illusion/"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spatial task context makes short-latency reaches prone to induced 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Spatial task context makes short-latency reaches prone to induced Roelofs illusion </w:t>
        </w:r>
      </w:hyperlink>
    </w:p>
    <w:p>
      <w:pPr>
        <w:pStyle w:val="TextBody"/>
        <w:bidi w:val="0"/>
        <w:jc w:val="start"/>
        <w:rPr>
          <w:i/>
        </w:rPr>
      </w:pPr>
      <w:r>
        <w:rPr>
          <w:i/>
        </w:rPr>
        <w:t xml:space="preserve">by Taghizadeh B., and Gail A. (2014). Front. Hum. Neurosci. 8: 673. doi: 10. 3389/fnhum. 2014. 00673 </w:t>
      </w:r>
    </w:p>
    <w:p>
      <w:pPr>
        <w:pStyle w:val="TextBody"/>
        <w:bidi w:val="0"/>
        <w:spacing w:before="0" w:after="283"/>
        <w:jc w:val="start"/>
        <w:rPr/>
      </w:pPr>
      <w:r>
        <w:rPr/>
        <w:t xml:space="preserve">The authors regret errors in the reported subject numbers and values for the illusion size in the data for individual subjects. This affects experiments Ia, Ib, II, and IIa. This mistake does not affect any of the conclusions of the paper since the reported mean values and standard errors were all correct. Correct values for the illusion size in the </w:t>
      </w:r>
      <w:r>
        <w:rPr>
          <w:i/>
        </w:rPr>
        <w:t xml:space="preserve">N </w:t>
      </w:r>
      <w:r>
        <w:rPr/>
        <w:t xml:space="preserve">individual subjects for each experiment are as follows: </w:t>
      </w:r>
    </w:p>
    <w:p>
      <w:pPr>
        <w:pStyle w:val="TextBody"/>
        <w:bidi w:val="0"/>
        <w:spacing w:before="0" w:after="283"/>
        <w:jc w:val="start"/>
        <w:rPr/>
      </w:pPr>
      <w:r>
        <w:rPr/>
        <w:t xml:space="preserve">E Ia ( </w:t>
      </w:r>
      <w:r>
        <w:rPr>
          <w:i/>
        </w:rPr>
        <w:t xml:space="preserve">N </w:t>
      </w:r>
      <w:r>
        <w:rPr/>
        <w:t xml:space="preserve">= 11): </w:t>
      </w:r>
    </w:p>
    <w:p>
      <w:pPr>
        <w:pStyle w:val="TextBody"/>
        <w:bidi w:val="0"/>
        <w:spacing w:before="0" w:after="283"/>
        <w:jc w:val="start"/>
        <w:rPr/>
      </w:pPr>
      <w:r>
        <w:rPr/>
        <w:t xml:space="preserve">4. 13° 4. 69° 0. 30° 2. 08° 4. 70° 1. 11° 4. 15° 1. 93° 4. 37° 1. 27° 4. 16° </w:t>
      </w:r>
    </w:p>
    <w:p>
      <w:pPr>
        <w:pStyle w:val="TextBody"/>
        <w:bidi w:val="0"/>
        <w:spacing w:before="0" w:after="283"/>
        <w:jc w:val="start"/>
        <w:rPr/>
      </w:pPr>
      <w:r>
        <w:rPr/>
        <w:t xml:space="preserve">E Ib ( </w:t>
      </w:r>
      <w:r>
        <w:rPr>
          <w:i/>
        </w:rPr>
        <w:t xml:space="preserve">N </w:t>
      </w:r>
      <w:r>
        <w:rPr/>
        <w:t xml:space="preserve">= 9): </w:t>
      </w:r>
    </w:p>
    <w:p>
      <w:pPr>
        <w:pStyle w:val="TextBody"/>
        <w:bidi w:val="0"/>
        <w:spacing w:before="0" w:after="283"/>
        <w:jc w:val="start"/>
        <w:rPr/>
      </w:pPr>
      <w:r>
        <w:rPr/>
        <w:t xml:space="preserve">0. 17° −0. 03° 0. 13° 0. 42° 0. 25° 0. 09° −0. 04° −0. 14° 0. 06° </w:t>
      </w:r>
    </w:p>
    <w:p>
      <w:pPr>
        <w:pStyle w:val="TextBody"/>
        <w:bidi w:val="0"/>
        <w:spacing w:before="0" w:after="283"/>
        <w:jc w:val="start"/>
        <w:rPr/>
      </w:pPr>
      <w:r>
        <w:rPr/>
        <w:t xml:space="preserve">E II ( </w:t>
      </w:r>
      <w:r>
        <w:rPr>
          <w:i/>
        </w:rPr>
        <w:t xml:space="preserve">N </w:t>
      </w:r>
      <w:r>
        <w:rPr/>
        <w:t xml:space="preserve">= 10): </w:t>
      </w:r>
    </w:p>
    <w:p>
      <w:pPr>
        <w:pStyle w:val="TextBody"/>
        <w:bidi w:val="0"/>
        <w:spacing w:before="0" w:after="283"/>
        <w:jc w:val="start"/>
        <w:rPr/>
      </w:pPr>
      <w:r>
        <w:rPr/>
        <w:t xml:space="preserve">3. 83° 3. 16° 1. 91° 4. 76° 4. 59° 4. 33° 4. 45° 4. 71° 5. 07° 0. 26° </w:t>
      </w:r>
    </w:p>
    <w:p>
      <w:pPr>
        <w:pStyle w:val="TextBody"/>
        <w:bidi w:val="0"/>
        <w:spacing w:before="0" w:after="283"/>
        <w:jc w:val="start"/>
        <w:rPr/>
      </w:pPr>
      <w:r>
        <w:rPr/>
        <w:t xml:space="preserve">E IIa ( </w:t>
      </w:r>
      <w:r>
        <w:rPr>
          <w:i/>
        </w:rPr>
        <w:t xml:space="preserve">N </w:t>
      </w:r>
      <w:r>
        <w:rPr/>
        <w:t xml:space="preserve">= 10): </w:t>
      </w:r>
    </w:p>
    <w:p>
      <w:pPr>
        <w:pStyle w:val="TextBody"/>
        <w:bidi w:val="0"/>
        <w:spacing w:before="0" w:after="283"/>
        <w:jc w:val="start"/>
        <w:rPr/>
      </w:pPr>
      <w:r>
        <w:rPr/>
        <w:t xml:space="preserve">4. 12° 3. 33° 0. 43° 4. 69° 4. 26° 4. 91° 4. 33° 4. 36° 3. 36° 0. 55°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https://assignbuster.com/corrigendum-spatial-task-context-makes-short-latency-reaches-prone-to-induced-roelofs-illusion/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spatial task context makes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hum.2014.00673/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spatial task context makes short-latency reaches prone to induced 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spatial task context makes short-latency reaches prone to induced ro...</dc:title>
  <dc:subject>Health &amp; Medicine;</dc:subject>
  <dc:creator>AssignBuster</dc:creator>
  <cp:keywords/>
  <dc:description>Correct values for the illusion size in the N individual subjects for each experiment are as follows: E Ia: 4.13 4.69 0.30 2.08 4.70 1.11 4.15 1.93 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