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"https://assignbuster.com/attend-a-school-of-the-arts/"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Attend a school of the arts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stupidest thing I ever did was attend a school of the arts.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made the most beautiful, primal emotions that are so essential to art seem like a calculated attempt at making the grade. You’re subjected to criticism from people who don’t exactly deserve to criticize your work. Because of my bad experience in a film class, it was difficult to watch a movie without wondering if they had a group of headstrong idiots as the people in charge, unyielding to anyone’s ideas but their own. My writing is no longer encased in a red pen cage. And I couldn’t be any more thankful.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https://assignbuster.com/attend-a-school-of-the-arts/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Attend a school of the arts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Attend a school of the arts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 a school of the arts</dc:title>
  <dc:subject>Business;</dc:subject>
  <dc:creator>AssignBuster</dc:creator>
  <cp:keywords/>
  <dc:description>Because of my bad experience in a film class, it was difficult to watch a movie without wondering if they had a group of headstrong idiots as the peop...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