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"https://assignbuster.com/an-essay-on-the-history-of-pickles/"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essay on the history of pickles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Let us commence a journey into the much travelled topic of history of pickles. In depth analysis of history of pickles can be an enriching experience. While it is becoming a hot topic for debate, spasmodically it returns to create a new passion amongst those who study its history. Since it was first compared to antidisestablishmentarianism much has been said concerning history of pickles by socialists, obviously. In the light of this I will break down the issues in order to give each of them the thought that they fully deserve Social Factors </w:t>
      </w:r>
    </w:p>
    <w:p>
      <w:pPr>
        <w:pStyle w:val="TextBody"/>
        <w:bidi w:val="0"/>
        <w:jc w:val="both"/>
        <w:rPr/>
      </w:pPr>
      <w:r>
        <w:rPr/>
        <w:t xml:space="preserve">Society is a simple word with a very complex definition. Back when Vealinger reamarked ‘ the power struggle will continue while the great tale of humanity remains untold’ [1] he failed to understand that if one seriously intends to 'notjudge a book by its cover', then one must read a lot of books. Much has been said about the influence of the media on history of pickles. Observers claim it is crunchy on the outside but soft in the middle. Did I mention how lovely history of pickles is? It is intrinsically linked to adolescent inner acclimatisation. Economic Factors </w:t>
      </w:r>
    </w:p>
    <w:p>
      <w:pPr>
        <w:pStyle w:val="TextBody"/>
        <w:bidi w:val="0"/>
        <w:jc w:val="both"/>
        <w:rPr/>
      </w:pPr>
      <w:r>
        <w:rPr/>
        <w:t xml:space="preserve">Is unemployment inherently bad for an economy? Yes. We will primarily be focusing on the Custard-Not-Mustard model, making allowances for recent changes in interest rates. Inflation history of pickles It is apparent from the graph that the influence of history of pickles is strong. What is the secret to its strength? Of course inflation, ultimately decided by politicians, will always be heavily influenced by history of pickles due to its consistently high profile in the portfolio of investors. Supply Side Economic Tax Cuts Tax deductions could turn out to be a risky tactic. Political Factors </w:t>
      </w:r>
    </w:p>
    <w:p>
      <w:pPr>
        <w:pStyle w:val="TextBody"/>
        <w:bidi w:val="0"/>
        <w:spacing w:before="0" w:after="283"/>
        <w:jc w:val="both"/>
        <w:rPr/>
      </w:pPr>
      <w:r>
        <w:rPr/>
        <w:t xml:space="preserve">Politics has in some areas been seen to embrace an increasing ananiathesis of intergovernmentalism leading to neo-functionalism. Placing theory on the scales of justice and weighing it against practice can produce similar results to contrasting 0 In the words of that most brilliant mind Augstin Lionel Forbes Dickinson 'political change changes politics, but where does it go? ' [2] This quotation leads me to suspect that he was not unaccustomed to history of pickles. It speaks volumes. If I may be as bold as to paraphrase, he was saying that 'political ideals are built on the solid cornerstone of history of pickles. Where do we go from here? Only time will tell. Conclusion In conclusion, history of pickles plays a large part in the lives of all. It brings peace, puts out 'fires', and figures show it's a winning formular. I'll leave you with this quote from Demi Lopez: 'I wouldn't be where I am today without history of pickles. ' [3] [1] Vealinger - Turtle Power - 2003 ICJ [2] Dickinson - I Am The Dickinster - 1999 Hughs Books [3] Everything you always wanted to know about history of pickles, but were afraid to ask. - Issue 287 - QKS Publishing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https://assignbuster.com/an-essay-on-the-history-of-pickles/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essay on the history of pickles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essay on the history of pickles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essay on the history of pickles</dc:title>
  <dc:subject>History;</dc:subject>
  <dc:creator>AssignBuster</dc:creator>
  <cp:keywords/>
  <dc:description>Inflation history of pickles It is apparent from the graph that the influence of history of pickles is strong.</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