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"https://assignbuster.com/outline-essay-samples-4/"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Outline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Education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Outline Outline Internet technology has made the world of education more accessible. It has provided the system for innovation in education that provides significant impact on the quality of education. </w:t>
        <w:br/>
        <w:t xml:space="preserve">2. Researchers have asserted that implication of using technology in moderation of education by application of heuristics evaluation of the mobile services in the Saudi Arabia. </w:t>
        <w:br/>
        <w:t xml:space="preserve">3. In the present time and the knowledge economy, education prepares the labour workforce with improvement I skill set for attaining better career. </w:t>
        <w:br/>
        <w:t xml:space="preserve">4. Researchers have noted that education has driven by technological change and the interplay of the global economy that is critical to support development of human capital. </w:t>
        <w:br/>
        <w:t xml:space="preserve">5. In current educational climate, using information technology supports advancement of learning processes in students and hastens innovative means for correlated research findings. </w:t>
        <w:br/>
        <w:t xml:space="preserve">6. Some researchers suspect that these computer simulations can help in enhancing creativity, however, after extensive research, no research has been able to support it. </w:t>
        <w:br/>
        <w:t xml:space="preserve">7. Smart technology has enhanced the education field recreating much better global economy of Saudi Arabia. Saudi Arabia has made it their priority for establishing world-class universities for the purpose of academic excellence like other Asian nations. Saudi King has allocated around $10 billion for a new Science and Technology University, similar to those in United States, China, EU and Japan who have invested a lot on technology for improving education. </w:t>
        <w:br/>
        <w:t xml:space="preserve">8. Purpose of evaluating these special education plans based on the national standards in Saudi Arabia Universities includes some crucial factors that are necessary in the process of learning: support services and student affairs, learning and teaching, employment processes, Mission and Vision. This evaluation also includes matters that pertain to “ relationships with society, scientific research, administration of program, quality of program, and facilities and equipment, as well as, learning resources, and planning &amp; financial administration” (Al-Zoubi, Al-Faqeeh, &amp; Rahman, 2013). </w:t>
        <w:br/>
        <w:t xml:space="preserve">References </w:t>
        <w:br/>
        <w:t xml:space="preserve">Al-Zoubi, S., Al-Faqeeh, M. &amp; Rahman, M. B. E. (2013). An Evaluation of Special Education Program in Saudi Universities According To National Standards," International Journal of Asian Social Science, Asian Economic and Social Society, vol. 3(8), pages 1694-1703, August.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https://assignbuster.com/outline-essay-samples-4/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Outline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educatio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Outline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Outline</dc:title>
  <dc:subject>Education;</dc:subject>
  <dc:creator>AssignBuster</dc:creator>
  <cp:keywords/>
  <dc:description>Researchers have asserted that implication of using technology in moderation of education by application of heuristics evaluation of the mobile servic...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Education;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