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"https://assignbuster.com/corrigendum-changes-in-diet-sleep-and-physical-activity-are-associated-with-differences-in-negative-mood-during-covid-19-lockdown/"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changes in diet, sleep, and physical activity are associated with di...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Changes in Diet, Sleep, and Physical Activity Are Associated With Differences in Negative Mood During COVID-19 Lockdown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Ingram, J., Maciejewski, G., and Hand, C. J. (2020). Front. Psychol. 11: 588604. doi: </w:t>
      </w:r>
      <w:hyperlink r:id="rId15">
        <w:r>
          <w:rPr>
            <w:rStyle w:val="a8"/>
            <w:i/>
          </w:rPr>
          <w:t xml:space="preserve">10. 3389/fpsyg. 2020. 588604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An inaccurate statement was made in the Funding statement.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Funding. The corrected statement reads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Funding was awarded as part of a portfolio submission by the University of the West of Scotland to the Chief Scientist Office, part of the Scottish Government Health and Social Care Directorate.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https://assignbuster.com/corrigendum-changes-in-diet-sleep-and-physical-activity-are-associated-with-differences-in-negative-mood-during-covid-19-lockdown/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changes in diet, sleep, and...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20.588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changes in diet, sleep, and physical activity are associated with di...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changes in diet, sleep, and physical activity are associated with di...</dc:title>
  <dc:subject>Health &amp; Medicine;</dc:subject>
  <dc:creator>AssignBuster</dc:creator>
  <cp:keywords/>
  <dc:description>588604 In the original article, there was an error.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