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"https://assignbuster.com/analysis-of-variance-results/"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Analysis of variance results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Statistics</w:t>
        </w:r>
      </w:hyperlink>
    </w:p>
    <w:p>
      <w:r>
        <w:br w:type="page"/>
      </w:r>
    </w:p>
    <w:p>
      <w:pPr>
        <w:pStyle w:val="TextBody"/>
        <w:bidi w:val="0"/>
        <w:spacing w:before="0" w:after="283"/>
        <w:jc w:val="start"/>
        <w:rPr/>
      </w:pPr>
      <w:r>
        <w:rPr/>
        <w:t>﻿</w:t>
      </w:r>
      <w:r>
        <w:rPr/>
        <w:t xml:space="preserve">Analysis of Variance Results </w:t>
        <w:br/>
        <w:t xml:space="preserve">Table 4. </w:t>
        <w:br/>
        <w:t xml:space="preserve">Analysis of Variance for ADD-like Behavior among Participants in the Remedial, General and College Preparatory English Levels. </w:t>
        <w:br/>
        <w:br/>
        <w:br/>
        <w:t xml:space="preserve">SS </w:t>
        <w:br/>
        <w:t xml:space="preserve">df </w:t>
        <w:br/>
        <w:t xml:space="preserve">MS </w:t>
        <w:br/>
        <w:t xml:space="preserve">F </w:t>
        <w:br/>
        <w:t xml:space="preserve">d </w:t>
        <w:br/>
        <w:t xml:space="preserve">Sig. </w:t>
        <w:br/>
        <w:t xml:space="preserve">Between Groups </w:t>
        <w:br/>
        <w:t xml:space="preserve">3476. 35 </w:t>
        <w:br/>
        <w:t xml:space="preserve">2 </w:t>
        <w:br/>
        <w:t xml:space="preserve">1738. 17 </w:t>
        <w:br/>
        <w:t xml:space="preserve">18. 5 </w:t>
        <w:br/>
        <w:t xml:space="preserve">. 72 </w:t>
        <w:br/>
        <w:t xml:space="preserve">&lt; . 001 </w:t>
        <w:br/>
        <w:t xml:space="preserve">Within Groups </w:t>
        <w:br/>
        <w:t xml:space="preserve">20012. 14 </w:t>
        <w:br/>
        <w:t xml:space="preserve">213 </w:t>
        <w:br/>
        <w:t xml:space="preserve">93. 95 </w:t>
        <w:br/>
        <w:br/>
        <w:br/>
        <w:br/>
        <w:t xml:space="preserve">Total </w:t>
        <w:br/>
        <w:t xml:space="preserve">23488. 48 </w:t>
        <w:br/>
        <w:t xml:space="preserve">215 </w:t>
        <w:br/>
        <w:br/>
        <w:br/>
        <w:br/>
        <w:br/>
        <w:br/>
        <w:t xml:space="preserve">The research wanted to answer the question: “ Is there a difference in the ADD-like symptoms among participants in the remedial, general, and college preparatory English levels?” In order to answer this question, the following research hypotheses were constructed: </w:t>
        <w:br/>
        <w:t xml:space="preserve">H0: µremedial = µgeneral = µcollegeprep </w:t>
        <w:br/>
        <w:t xml:space="preserve">H1: The means are not all equal. </w:t>
        <w:br/>
        <w:t xml:space="preserve">When considering the results for an Analysis of Variance, certain assumptions have to be met. First, the normality of the data set must be established. However, the ANOVA provides great leeway when this assumption is violated as long as such a violation is not too serious. Second, equality of variances must be assumed. In cases where variances of the groups are unequal, adjustments are made on the critical values of F and the degrees of freedom in order to accommodate the inequality. The third assumption is that the expected values of the errors are zero and, lastly, the errors must be independent. </w:t>
        <w:br/>
        <w:t xml:space="preserve">Table 4 shows that the ANOVA results were statistically significant, F(2, 213) = 18. 5, p &lt; . 001. This indicates that the null hypothesis is to be rejected in favor of the alternative hypothesis, and that it may be concluded that there are differences in ADD-like symptoms among the three groups. </w:t>
        <w:br/>
        <w:t xml:space="preserve">The strength of the relationship between English level and ADD-like behavior, as indexed by d was strong, with English level accounting for 72% of the variance in ADD-like behavior scores. A follow up Tukey test was performed to examine pair-wise differences because equal variances can be assumed. Findings indicate that those from the college preparatory group (M = 43. 07, SD = 7. 8) reported a significantly lower level of ADD like behavior compared with those from the general group (M = 53. 81, SD = 9. 5) and the remedial group (M = 56. 97, SD = 11. 7). There was no significant difference in the ADD-like behavior scores between the general group and the remedial group. Therefore, results from the ANOVA test found that participants enrolled in the college preparatory English level differed significantly on ADD-like behavior scores compared to both general English level and remedial English level participants, and that the difference between the groups was large, with college preparatory participants reporting lower ADD-like tendencies than the two other groups. </w:t>
        <w:br/>
        <w:br/>
        <w:br/>
        <w:br/>
        <w:br/>
        <w:br/>
        <w:br/>
        <w:t xml:space="preserve">Oneway </w:t>
        <w:br/>
        <w:t xml:space="preserve">Notes </w:t>
        <w:br/>
        <w:t xml:space="preserve">Output Created </w:t>
        <w:br/>
        <w:t xml:space="preserve">05-Nov-2011 13: 56: 58 </w:t>
        <w:br/>
        <w:t xml:space="preserve">Comments </w:t>
        <w:br/>
        <w:br/>
        <w:t xml:space="preserve">Input </w:t>
        <w:br/>
        <w:t xml:space="preserve">Data </w:t>
        <w:br/>
        <w:t xml:space="preserve">C: UsersUserDocumentsAROct30 ADHD t testHowell_dataset_cleaned. sav </w:t>
        <w:br/>
        <w:br/>
        <w:t xml:space="preserve">Active Dataset </w:t>
        <w:br/>
        <w:t xml:space="preserve">DataSet1 </w:t>
        <w:br/>
        <w:br/>
        <w:t xml:space="preserve">Filter </w:t>
        <w:br/>
        <w:t xml:space="preserve">Weight </w:t>
        <w:br/>
        <w:t xml:space="preserve">Split File </w:t>
        <w:br/>
        <w:t xml:space="preserve">N of Rows in Working Data File </w:t>
        <w:br/>
        <w:t xml:space="preserve">216 </w:t>
        <w:br/>
        <w:t xml:space="preserve">Missing Value Handling </w:t>
        <w:br/>
        <w:t xml:space="preserve">Definition of Missing </w:t>
        <w:br/>
        <w:t xml:space="preserve">User-defined missing values are treated as missing. </w:t>
        <w:br/>
        <w:br/>
        <w:t xml:space="preserve">Cases Used </w:t>
        <w:br/>
        <w:t xml:space="preserve">Statistics for each analysis are based on cases with no missing data for any variable in the analysis. </w:t>
        <w:br/>
        <w:t xml:space="preserve">Syntax </w:t>
        <w:br/>
        <w:t xml:space="preserve">ONEWAY ADDSC BY ENGL </w:t>
        <w:br/>
        <w:t xml:space="preserve">/MISSING ANALYSIS </w:t>
        <w:br/>
        <w:t xml:space="preserve">/POSTHOC= TUKEY ALPHA(0. 05). </w:t>
        <w:br/>
        <w:br/>
        <w:t xml:space="preserve">Resources </w:t>
        <w:br/>
        <w:t xml:space="preserve">Processor Time </w:t>
        <w:br/>
        <w:t xml:space="preserve">00: 00: 00. 078 </w:t>
        <w:br/>
        <w:br/>
        <w:t xml:space="preserve">Elapsed Time </w:t>
        <w:br/>
        <w:t xml:space="preserve">00: 00: 00. 214 </w:t>
        <w:br/>
        <w:br/>
        <w:br/>
        <w:t xml:space="preserve">[DataSet1] C: UsersUserDocumentsAROct30 ADHD t testHowell_dataset_cleaned. sav </w:t>
        <w:br/>
        <w:br/>
        <w:br/>
        <w:br/>
        <w:t xml:space="preserve">ANOVA </w:t>
        <w:br/>
        <w:t xml:space="preserve">ADD-like behavior score (mean of 3) </w:t>
        <w:br/>
        <w:br/>
        <w:t xml:space="preserve">Sum of Squares </w:t>
        <w:br/>
        <w:t xml:space="preserve">df </w:t>
        <w:br/>
        <w:t xml:space="preserve">Mean Square </w:t>
        <w:br/>
        <w:t xml:space="preserve">F </w:t>
        <w:br/>
        <w:t xml:space="preserve">Sig. </w:t>
        <w:br/>
        <w:t xml:space="preserve">Between Groups </w:t>
        <w:br/>
        <w:t xml:space="preserve">3476. 346 </w:t>
        <w:br/>
        <w:t xml:space="preserve">2 </w:t>
        <w:br/>
        <w:t xml:space="preserve">1738. 173 </w:t>
        <w:br/>
        <w:t xml:space="preserve">18. 500 </w:t>
        <w:br/>
        <w:t xml:space="preserve">. 000 </w:t>
        <w:br/>
        <w:t xml:space="preserve">Within Groups </w:t>
        <w:br/>
        <w:t xml:space="preserve">20012. 136 </w:t>
        <w:br/>
        <w:t xml:space="preserve">213 </w:t>
        <w:br/>
        <w:t xml:space="preserve">93. 954 </w:t>
        <w:br/>
        <w:br/>
        <w:br/>
        <w:t xml:space="preserve">Total </w:t>
        <w:br/>
        <w:t xml:space="preserve">23488. 481 </w:t>
        <w:br/>
        <w:t xml:space="preserve">215 </w:t>
        <w:br/>
        <w:br/>
        <w:br/>
        <w:br/>
        <w:br/>
        <w:br/>
        <w:t xml:space="preserve">Post Hoc Tests </w:t>
        <w:br/>
        <w:br/>
        <w:br/>
        <w:br/>
        <w:t xml:space="preserve">Multiple Comparisons </w:t>
        <w:br/>
        <w:t xml:space="preserve">ADD-like behavior score (mean of 3) </w:t>
        <w:br/>
        <w:t xml:space="preserve">Tukey HSD </w:t>
        <w:br/>
        <w:t xml:space="preserve">(I) 9th Grade English Level </w:t>
        <w:br/>
        <w:t xml:space="preserve">(J) 9th Grade English Level </w:t>
        <w:br/>
        <w:t xml:space="preserve">Mean Difference (I-J) </w:t>
        <w:br/>
        <w:t xml:space="preserve">Std. Error </w:t>
        <w:br/>
        <w:t xml:space="preserve">Sig. </w:t>
        <w:br/>
        <w:t xml:space="preserve">dimension2 </w:t>
        <w:br/>
        <w:t xml:space="preserve">College Prep </w:t>
        <w:br/>
        <w:t xml:space="preserve">dimension3 </w:t>
        <w:br/>
        <w:t xml:space="preserve">General </w:t>
        <w:br/>
        <w:t xml:space="preserve">-10. 73623* </w:t>
        <w:br/>
        <w:t xml:space="preserve">1. 96211 </w:t>
        <w:br/>
        <w:t xml:space="preserve">. 000 </w:t>
        <w:br/>
        <w:br/>
        <w:br/>
        <w:br/>
        <w:t xml:space="preserve">Remedial </w:t>
        <w:br/>
        <w:t xml:space="preserve">-13. 90578* </w:t>
        <w:br/>
        <w:t xml:space="preserve">2. 46716 </w:t>
        <w:br/>
        <w:t xml:space="preserve">. 000 </w:t>
        <w:br/>
        <w:br/>
        <w:t xml:space="preserve">General </w:t>
        <w:br/>
        <w:t xml:space="preserve">dimension3 </w:t>
        <w:br/>
        <w:t xml:space="preserve">College Prep </w:t>
        <w:br/>
        <w:t xml:space="preserve">10. 73623* </w:t>
        <w:br/>
        <w:t xml:space="preserve">1. 96211 </w:t>
        <w:br/>
        <w:t xml:space="preserve">. 000 </w:t>
        <w:br/>
        <w:br/>
        <w:br/>
        <w:br/>
        <w:t xml:space="preserve">Remedial </w:t>
        <w:br/>
        <w:t xml:space="preserve">-3. 16955 </w:t>
        <w:br/>
        <w:t xml:space="preserve">1. 85935 </w:t>
        <w:br/>
        <w:t xml:space="preserve">. 206 </w:t>
        <w:br/>
        <w:br/>
        <w:t xml:space="preserve">Remedial </w:t>
        <w:br/>
        <w:t xml:space="preserve">dimension3 </w:t>
        <w:br/>
        <w:t xml:space="preserve">College Prep </w:t>
        <w:br/>
        <w:t xml:space="preserve">13. 90578* </w:t>
        <w:br/>
        <w:t xml:space="preserve">2. 46716 </w:t>
        <w:br/>
        <w:t xml:space="preserve">. 000 </w:t>
        <w:br/>
        <w:br/>
        <w:br/>
        <w:br/>
        <w:t xml:space="preserve">General </w:t>
        <w:br/>
        <w:t xml:space="preserve">3. 16955 </w:t>
        <w:br/>
        <w:t xml:space="preserve">1. 85935 </w:t>
        <w:br/>
        <w:t xml:space="preserve">. 206 </w:t>
        <w:br/>
        <w:t xml:space="preserve">*. The mean difference is significant at the 0. 05 level. </w:t>
        <w:br/>
        <w:br/>
        <w:t xml:space="preserve">Multiple Comparisons </w:t>
        <w:br/>
        <w:t xml:space="preserve">ADD-like behavior score (mean of 3) </w:t>
        <w:br/>
        <w:t xml:space="preserve">Tukey HSD </w:t>
        <w:br/>
        <w:t xml:space="preserve">(I) 9th Grade English Level </w:t>
        <w:br/>
        <w:t xml:space="preserve">(J) 9th Grade English Level </w:t>
        <w:br/>
        <w:t xml:space="preserve">95% Confidence Interval </w:t>
        <w:br/>
        <w:br/>
        <w:br/>
        <w:t xml:space="preserve">Lower Bound </w:t>
        <w:br/>
        <w:t xml:space="preserve">Upper Bound </w:t>
        <w:br/>
        <w:t xml:space="preserve">dimension2 </w:t>
        <w:br/>
        <w:t xml:space="preserve">College Prep </w:t>
        <w:br/>
        <w:t xml:space="preserve">dimension3 </w:t>
        <w:br/>
        <w:t xml:space="preserve">General </w:t>
        <w:br/>
        <w:t xml:space="preserve">-15. 3672 </w:t>
        <w:br/>
        <w:t xml:space="preserve">-6. 1052 </w:t>
        <w:br/>
        <w:br/>
        <w:br/>
        <w:br/>
        <w:t xml:space="preserve">Remedial </w:t>
        <w:br/>
        <w:t xml:space="preserve">-19. 7288 </w:t>
        <w:br/>
        <w:t xml:space="preserve">-8. 0828 </w:t>
        <w:br/>
        <w:br/>
        <w:t xml:space="preserve">General </w:t>
        <w:br/>
        <w:t xml:space="preserve">dimension3 </w:t>
        <w:br/>
        <w:t xml:space="preserve">College Prep </w:t>
        <w:br/>
        <w:t xml:space="preserve">6. 1052 </w:t>
        <w:br/>
        <w:t xml:space="preserve">15. 3672 </w:t>
        <w:br/>
        <w:br/>
        <w:br/>
        <w:br/>
        <w:t xml:space="preserve">Remedial </w:t>
        <w:br/>
        <w:t xml:space="preserve">-7. 5580 </w:t>
        <w:br/>
        <w:t xml:space="preserve">1. 2189 </w:t>
        <w:br/>
        <w:br/>
        <w:t xml:space="preserve">Remedial </w:t>
        <w:br/>
        <w:t xml:space="preserve">dimension3 </w:t>
        <w:br/>
        <w:t xml:space="preserve">College Prep </w:t>
        <w:br/>
        <w:t xml:space="preserve">8. 0828 </w:t>
        <w:br/>
        <w:t xml:space="preserve">19. 7288 </w:t>
        <w:br/>
        <w:br/>
        <w:br/>
        <w:br/>
        <w:t xml:space="preserve">General </w:t>
        <w:br/>
        <w:t xml:space="preserve">-1. 2189 </w:t>
        <w:br/>
        <w:t xml:space="preserve">7. 5580 </w:t>
        <w:br/>
        <w:br/>
        <w:br/>
        <w:br/>
        <w:br/>
        <w:t xml:space="preserve">Homogeneous Subsets </w:t>
        <w:br/>
        <w:br/>
        <w:br/>
        <w:br/>
        <w:t xml:space="preserve">ADD-like behavior score (mean of 3) </w:t>
        <w:br/>
        <w:t xml:space="preserve">Tukey HSDa, b </w:t>
        <w:br/>
        <w:t xml:space="preserve">9th Grade English Level </w:t>
        <w:br/>
        <w:t xml:space="preserve">N </w:t>
        <w:br/>
        <w:t xml:space="preserve">Subset for alpha = 0. 05 </w:t>
        <w:br/>
        <w:br/>
        <w:br/>
        <w:t xml:space="preserve">1 </w:t>
        <w:br/>
        <w:t xml:space="preserve">2 </w:t>
        <w:br/>
        <w:t xml:space="preserve">dimension1 </w:t>
        <w:br/>
        <w:t xml:space="preserve">College Prep </w:t>
        <w:br/>
        <w:t xml:space="preserve">29 </w:t>
        <w:br/>
        <w:t xml:space="preserve">43. 0690 </w:t>
        <w:br/>
        <w:br/>
        <w:br/>
        <w:t xml:space="preserve">General </w:t>
        <w:br/>
        <w:t xml:space="preserve">154 </w:t>
        <w:br/>
        <w:br/>
        <w:t xml:space="preserve">53. 8052 </w:t>
        <w:br/>
        <w:br/>
        <w:t xml:space="preserve">Remedial </w:t>
        <w:br/>
        <w:t xml:space="preserve">33 </w:t>
        <w:br/>
        <w:br/>
        <w:t xml:space="preserve">56. 9747 </w:t>
        <w:br/>
        <w:br/>
        <w:t xml:space="preserve">Sig. </w:t>
        <w:br/>
        <w:br/>
        <w:t xml:space="preserve">1. 000 </w:t>
        <w:br/>
        <w:t xml:space="preserve">. 293 </w:t>
        <w:br/>
        <w:t xml:space="preserve">Means for groups in homogeneous subsets are displayed. </w:t>
        <w:br/>
        <w:t xml:space="preserve">a. Uses Harmonic Mean Sample Size = 42. 088. </w:t>
        <w:br/>
        <w:t xml:space="preserve">b. The group sizes are unequal. The harmonic mean of the group sizes is used. Type I error levels are not guaranteed.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https://assignbuster.com/analysis-of-variance-results/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Analysis of variance results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tatis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Analysis of variance results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variance results</dc:title>
  <dc:subject>Science;Statistics</dc:subject>
  <dc:creator>AssignBuster</dc:creator>
  <cp:keywords/>
  <dc:description>There was no significant difference in the ADD-like behavior scores between the general group and the remedial group.</dc:description>
  <cp:lastModifiedBy>AssignBuster</cp:lastModifiedBy>
  <cp:revision>3</cp:revision>
  <dcterms:created xsi:type="dcterms:W3CDTF">2021-10-14T07:55:00Z</dcterms:created>
  <dcterms:modified xsi:type="dcterms:W3CDTF">2021-11-11T13:17:00Z</dcterms:modified>
  <cp:category>Science;Statistics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