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"https://assignbuster.com/corrigendum-probing-auditory-scene-analysis/"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probing auditory scene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Probing auditory scene analysis </w:t>
        </w:r>
      </w:hyperlink>
    </w:p>
    <w:p>
      <w:pPr>
        <w:pStyle w:val="TextBody"/>
        <w:bidi w:val="0"/>
        <w:jc w:val="start"/>
        <w:rPr>
          <w:i/>
        </w:rPr>
      </w:pPr>
      <w:r>
        <w:rPr>
          <w:i/>
        </w:rPr>
        <w:t xml:space="preserve">by Deike, S., Denham, S. L., and Sussman, E. (2014). Front. Neurosci. 8: 293. doi: 10. 3389/fnins. 2014. 00293 </w:t>
      </w:r>
    </w:p>
    <w:p>
      <w:pPr>
        <w:pStyle w:val="TextBody"/>
        <w:bidi w:val="0"/>
        <w:spacing w:before="0" w:after="283"/>
        <w:jc w:val="start"/>
        <w:rPr/>
      </w:pPr>
      <w:r>
        <w:rPr/>
        <w:t xml:space="preserve">One of the funding sources was omitted from the Acknowledgments list and one funding source was incorrectly assigned. The corrected list is as follows. We thank the authors for their contributions and the reviewers for their useful comments. Susann Deike was funded by the “ Deutsche Forschungsgemeinschaft” [SFB/TRR31]. Elyse S. Sussman was funded by the National Institutes of Health (DC004263).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https://assignbuster.com/corrigendum-probing-auditory-scene-analysis/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probing auditory scene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ins.2014.00293/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probing auditory scene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probing auditory scene analysis</dc:title>
  <dc:subject>Health &amp; Medicine;</dc:subject>
  <dc:creator>AssignBuster</dc:creator>
  <cp:keywords/>
  <dc:description>Sussman was funded by the National Institutes of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