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"https://assignbuster.com/reading-and-writing-with-clarity/"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Reading and writing with clarity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Additionally, the quality of services was found to promote community integration and foster closer relationships between staff, children and parents by stimulating new child-rearing practices. </w:t>
        <w:br/>
        <w:br/>
        <w:t xml:space="preserve">(a) This sentence is incorrect as the sentence structure implies that the dog should be put in a plastic bag. Therefore a suggested correct alternative is: </w:t>
        <w:br/>
        <w:t xml:space="preserve">If a dog fouls the playground, you must use a poop-scoop to put the dog’s waste into a plastic bag. </w:t>
        <w:br/>
        <w:t xml:space="preserve">b) The sentence is incorrect because the word “ each” is singular and therefore reference to “ members” and “ are” is incorrect. Therefore, the correct alternative is: </w:t>
        <w:br/>
        <w:t xml:space="preserve">Each staff member is required to complete the form. </w:t>
        <w:br/>
        <w:t xml:space="preserve">c) The sentence structure is fragmented and the alternative is: </w:t>
        <w:br/>
        <w:br/>
        <w:t xml:space="preserve">The procedures are enclosed for staff use and are colored grey. </w:t>
        <w:br/>
        <w:t xml:space="preserve">d) The correct sentence is: </w:t>
        <w:br/>
        <w:t xml:space="preserve">The report requires all headteachers to devise a suitable system. </w:t>
        <w:br/>
        <w:t xml:space="preserve">e) The sentence is incorrect in failing to insert an apostrophe to denote the subject. Therefore the correct sentence is: </w:t>
        <w:br/>
        <w:t xml:space="preserve">The small pupil’s identification number is shown below. </w:t>
        <w:br/>
        <w:t xml:space="preserve">f) The word “ design” is singular and therefore the use of the word “ are” is incorrect: </w:t>
        <w:br/>
        <w:t xml:space="preserve">The design of computer systems is always carried out by qualified engineers. </w:t>
        <w:br/>
        <w:t xml:space="preserve">g) Correct sentence: </w:t>
        <w:br/>
        <w:t xml:space="preserve">The team has had many meetings and recommends the following action. </w:t>
        <w:br/>
        <w:t xml:space="preserve">h) Correct sentence: </w:t>
        <w:br/>
        <w:t xml:space="preserve">The school that won the competition cheated. </w:t>
        <w:br/>
        <w:t xml:space="preserve">i) Correct sentence: </w:t>
        <w:br/>
        <w:t xml:space="preserve">The teacher worked over the weekend to complete the plan </w:t>
        <w:br/>
        <w:t xml:space="preserve">j) Correct sentence: </w:t>
        <w:br/>
        <w:t xml:space="preserve">Teachers who use this assessment frequently identify problems at an early stage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https://assignbuster.com/reading-and-writing-with-clarity/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Reading and writing with clarity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Reading and writing with clarity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writing with clarity</dc:title>
  <dc:subject>Education;</dc:subject>
  <dc:creator>AssignBuster</dc:creator>
  <cp:keywords/>
  <dc:description>Therefore a suggested correct alternative is: If a dog fouls the playground, you must use a poop-scoop to put the dog's waste into a plastic bag.b) Th...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