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"https://assignbuster.com/response-commentary-immunogenic-cell-death-and-immunotherapy-of-multiple-myeloma/"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 commentary: immunogenic cell death and immunotherapy of multiple myelom...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Commentary: Immunogenic Cell Death and Immunotherapy of Multiple Myeloma </w:t>
        </w:r>
      </w:hyperlink>
    </w:p>
    <w:p>
      <w:pPr>
        <w:pStyle w:val="TextBody"/>
        <w:bidi w:val="0"/>
        <w:spacing w:before="0" w:after="283"/>
        <w:jc w:val="start"/>
        <w:rPr/>
      </w:pPr>
      <w:r>
        <w:rPr>
          <w:i/>
        </w:rPr>
        <w:t xml:space="preserve">by Maes, K., and Breckpot, K. (2019). Front. Cell Dev. Biol. 7: 149. doi: </w:t>
      </w:r>
      <w:hyperlink r:id="rId15">
        <w:r>
          <w:rPr>
            <w:rStyle w:val="a8"/>
            <w:i/>
          </w:rPr>
          <w:t xml:space="preserve">10. 3389/fcell. 2019. 00149 </w:t>
        </w:r>
      </w:hyperlink>
    </w:p>
    <w:p>
      <w:pPr>
        <w:pStyle w:val="TextBody"/>
        <w:bidi w:val="0"/>
        <w:spacing w:before="0" w:after="283"/>
        <w:jc w:val="start"/>
        <w:rPr/>
      </w:pPr>
      <w:r>
        <w:rPr/>
        <w:t xml:space="preserve">“ </w:t>
      </w:r>
      <w:r>
        <w:rPr/>
        <w:t xml:space="preserve">Immunotherapy of myeloma by using immunogenic dead cells seems to be more complex than anticipated.” </w:t>
      </w:r>
    </w:p>
    <w:p>
      <w:pPr>
        <w:pStyle w:val="TextBody"/>
        <w:bidi w:val="0"/>
        <w:spacing w:before="0" w:after="283"/>
        <w:jc w:val="start"/>
        <w:rPr/>
      </w:pPr>
      <w:r>
        <w:rPr/>
        <w:t xml:space="preserve">We have read with great interest and appreciated the Commentary of Ken Maes and Karine Breckpot pointing out the difficulties to achieve an efficient vaccination using myeloma cells killed by using anti-tumor drugs, in such a way to generate immunogenic corpses able to elicit protective immunity in patients. In this sense, the pioneer studies of </w:t>
      </w:r>
      <w:hyperlink w:anchor="B1">
        <w:r>
          <w:rPr>
            <w:rStyle w:val="a8"/>
          </w:rPr>
          <w:t xml:space="preserve">De Beck et al. (2018) </w:t>
        </w:r>
      </w:hyperlink>
      <w:r>
        <w:rPr/>
        <w:t xml:space="preserve">, clearly illustrated the problems to achieve an immunization protocol providing a 100% protection. Although complete protection from myeloma development could not be reached, vaccination with drug-treated myeloma cells induced a delay in tumor progression ( </w:t>
      </w:r>
      <w:hyperlink w:anchor="B1">
        <w:r>
          <w:rPr>
            <w:rStyle w:val="a8"/>
          </w:rPr>
          <w:t xml:space="preserve">De Beck et al., 2018 </w:t>
        </w:r>
      </w:hyperlink>
      <w:r>
        <w:rPr/>
        <w:t xml:space="preserve">). This relevant work was inadvertently omitted in our previous review on immunogenic cell death (ICD) and immunotherapy of multiple myeloma ( </w:t>
      </w:r>
      <w:hyperlink w:anchor="B3">
        <w:r>
          <w:rPr>
            <w:rStyle w:val="a8"/>
          </w:rPr>
          <w:t xml:space="preserve">Serrano-Del Valle et al., 2019 </w:t>
        </w:r>
      </w:hyperlink>
      <w:r>
        <w:rPr/>
        <w:t xml:space="preserve">). Moreover, in experiments carried out after the publication of our review, we could not prevent induced myeloma in an immunocompetent mouse model that mimics human myeloma development, by vaccination with apoptotic myeloma cells killed with bona fide ICD inducers, which cause ecto-calreticulin exposure (data not shown). These results also illustrate the inability of current immunization protocols to completely prevent myeloma development, underscoring the problems discussed by </w:t>
      </w:r>
      <w:hyperlink w:anchor="B2">
        <w:r>
          <w:rPr>
            <w:rStyle w:val="a8"/>
          </w:rPr>
          <w:t xml:space="preserve">Maes and Breckpot (2019) </w:t>
        </w:r>
      </w:hyperlink>
      <w:r>
        <w:rPr/>
        <w:t xml:space="preserve">. We also agree with these authors on which the ICD-inducing capacities of dying MM cells needs to be better defined to design more efficient, improved immunization protocols in immunocompetent mice as a first step to translate this information to human myeloma therapy.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De Beck, L., Melhaoui, S., De Veirman, K., Menu, E., De Bruyne, E., Vanderkerken, K., et al. (2018). Epigenetic treatment of multiple myeloma mediates tumor intrinsic and extrinsic immunomodulatory effects. </w:t>
      </w:r>
      <w:r>
        <w:rPr>
          <w:i/>
        </w:rPr>
        <w:t xml:space="preserve">Oncoimmunology </w:t>
      </w:r>
      <w:r>
        <w:rPr/>
        <w:t xml:space="preserve">7: e1484981. doi: 10. 1080/2162402x. 2018. 1484981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5" w:name="B2"/>
      <w:bookmarkEnd w:id="5"/>
      <w:r>
        <w:rPr/>
        <w:t xml:space="preserve">Maes, K., and Breckpot, K. (2019). Commentary: immunogenic cell death and immunotherapy of multiple myeloma. </w:t>
      </w:r>
      <w:r>
        <w:rPr>
          <w:i/>
        </w:rPr>
        <w:t xml:space="preserve">Front. Cell Dev. Biol. </w:t>
      </w:r>
      <w:r>
        <w:rPr/>
        <w:t xml:space="preserve">7: 149. doi: 10. 3389/fcell. 2019. 00149 </w:t>
      </w:r>
    </w:p>
    <w:p>
      <w:pPr>
        <w:pStyle w:val="TextBody"/>
        <w:bidi w:val="0"/>
        <w:spacing w:before="0" w:after="283"/>
        <w:jc w:val="start"/>
        <w:rPr/>
      </w:pPr>
      <w:hyperlink r:id="rId19" w:tgtFrame="_blank">
        <w:r>
          <w:rPr>
            <w:rStyle w:val="a8"/>
          </w:rPr>
          <w:t xml:space="preserve">PubMed Abstract </w:t>
        </w:r>
      </w:hyperlink>
      <w:r>
        <w:rPr/>
        <w:t xml:space="preserve">| </w:t>
      </w:r>
      <w:hyperlink r:id="rId15"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6" w:name="B3"/>
      <w:bookmarkEnd w:id="6"/>
      <w:r>
        <w:rPr/>
        <w:t xml:space="preserve">Serrano-Del Valle, A., Anel, A., Naval, J., and Marzo, I. (2019). Immunogenic cell death and immunotherapy of multiple myeloma. </w:t>
      </w:r>
      <w:r>
        <w:rPr>
          <w:i/>
        </w:rPr>
        <w:t xml:space="preserve">Front. Cell Dev. Biol. </w:t>
      </w:r>
      <w:r>
        <w:rPr/>
        <w:t xml:space="preserve">7: 50. doi: 10. 3389/fcell. 2019. 00050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https://assignbuster.com/response-commentary-immunogenic-cell-death-and-immunotherapy-of-multiple-myeloma/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Response: commentary: immunogenic cell 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cell.2019.00149" TargetMode="External"/><Relationship Id="rId16" Type="http://schemas.openxmlformats.org/officeDocument/2006/relationships/hyperlink" Target="http://www.ncbi.nlm.nih.gov/sites/entrez?Db=pubmed&amp;Cmd=ShowDetailView&amp;TermToSearch=30288346" TargetMode="External"/><Relationship Id="rId17" Type="http://schemas.openxmlformats.org/officeDocument/2006/relationships/hyperlink" Target="https://doi.org/10.1080/2162402x.2018.1484981" TargetMode="External"/><Relationship Id="rId18" Type="http://schemas.openxmlformats.org/officeDocument/2006/relationships/hyperlink" Target="http://scholar.google.com/scholar_lookup?author=L.+De+Beck&amp;author=S.+Melhaoui&amp;author=K.+De+Veirman&amp;author=E.+Menu&amp;author=E.+De+Bruyne&amp;author=K.+Vanderkerken+&amp;publication_year=2018&amp;title=Epigenetic+treatment+of+multiple+myeloma+mediates+tumor+intrinsic+and+extrinsic+immunomodulatory+effects&amp;journal=Oncoimmunology&amp;volume=7&amp;pages=e1484981" TargetMode="External"/><Relationship Id="rId19" Type="http://schemas.openxmlformats.org/officeDocument/2006/relationships/hyperlink" Target="http://www.ncbi.nlm.nih.gov/sites/entrez?Db=pubmed&amp;Cmd=ShowDetailView&amp;TermToSearch=31417904" TargetMode="External"/><Relationship Id="rId20" Type="http://schemas.openxmlformats.org/officeDocument/2006/relationships/hyperlink" Target="http://scholar.google.com/scholar_lookup?author=K.+Maes&amp;author=K.+Breckpot+&amp;publication_year=2019&amp;title=Commentary%3A+immunogenic+cell+death+and+immunotherapy+of+multiple+myeloma&amp;journal=Front.+Cell+Dev.+Biol.&amp;volume=7&amp;pages=149" TargetMode="External"/><Relationship Id="rId21" Type="http://schemas.openxmlformats.org/officeDocument/2006/relationships/hyperlink" Target="http://www.ncbi.nlm.nih.gov/sites/entrez?Db=pubmed&amp;Cmd=ShowDetailView&amp;TermToSearch=31041312" TargetMode="External"/><Relationship Id="rId22" Type="http://schemas.openxmlformats.org/officeDocument/2006/relationships/hyperlink" Target="https://doi.org/10.3389/fcell.2019.00050" TargetMode="External"/><Relationship Id="rId23" Type="http://schemas.openxmlformats.org/officeDocument/2006/relationships/hyperlink" Target="http://scholar.google.com/scholar_lookup?author=A.+Serrano-Del+Valle&amp;author=A.+Anel&amp;author=J.+Naval&amp;author=I.+Marzo+&amp;publication_year=2019&amp;title=Immunogenic+cell+death+and+immunotherapy+of+multiple+myeloma&amp;journal=Front.+Cell+Dev.+Biol.&amp;volume=7&amp;pages=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Response: commentary: immunogenic cell death and immunotherapy of multiple myelom...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commentary: immunogenic cell death and immunotherapy of multiple myelom...</dc:title>
  <dc:subject>Health &amp; Medicine;</dc:subject>
  <dc:creator>AssignBuster</dc:creator>
  <cp:keywords/>
  <dc:description>A Commentary on Commentary: Immunogenic Cell Death and Immunotherapy of Multiple Myeloma by Maes, K, and Breckpot, K.</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