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"https://assignbuster.com/corrigendum-the-effect-of-stimulus-context-on-the-buildup-to-stream-segregation/"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effect of stimulus context on the buildup to stream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effect of stimulus context on the buildup to stream segregation </w:t>
        </w:r>
      </w:hyperlink>
    </w:p>
    <w:p>
      <w:pPr>
        <w:pStyle w:val="TextBody"/>
        <w:bidi w:val="0"/>
        <w:jc w:val="start"/>
        <w:rPr>
          <w:i/>
        </w:rPr>
      </w:pPr>
      <w:r>
        <w:rPr>
          <w:i/>
        </w:rPr>
        <w:t xml:space="preserve">by Sussman-Fort, J., and Sussman, E. (2014) Front. Neurosci. 8: 93. doi: 10. 3389/fnins. 2014. 00093 </w:t>
      </w:r>
    </w:p>
    <w:p>
      <w:pPr>
        <w:pStyle w:val="TextBody"/>
        <w:bidi w:val="0"/>
        <w:spacing w:before="0" w:after="283"/>
        <w:jc w:val="start"/>
        <w:rPr/>
      </w:pPr>
      <w:r>
        <w:rPr/>
        <w:t xml:space="preserve">One of the funding sources was omitted from the Acknowledgments list. The corrected list is as follows. This research was supported by the National Institutes of Health (R01DC004263), the Army Research Office (58760LS, Elyse S. Sussman) and the MSTP training grant (T32-GM007288, Jonathan Sussman-Fort).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https://assignbuster.com/corrigendum-the-effect-of-stimulus-context-on-the-buildup-to-stream-segregation/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effect of stimulus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nins.2014.00093/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effect of stimulus context on the buildup to stream segregation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effect of stimulus context on the buildup to stream segregation</dc:title>
  <dc:subject>Health &amp; Medicine;</dc:subject>
  <dc:creator>AssignBuster</dc:creator>
  <cp:keywords/>
  <dc:description>00093 One of the funding sources was omitted from the Acknowledgments list.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