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"https://assignbuster.com/salvage-value-for-the-machine-engineering-essay/"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Salvage value for the machine engineering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SET A </w:t>
      </w:r>
    </w:p>
    <w:p>
      <w:pPr>
        <w:pStyle w:val="Heading2"/>
        <w:bidi w:val="0"/>
        <w:jc w:val="start"/>
        <w:rPr/>
      </w:pPr>
      <w:r>
        <w:rPr/>
        <w:t xml:space="preserve">Gaurav Prabhakar, Roll no 171 </w:t>
      </w:r>
    </w:p>
    <w:p>
      <w:pPr>
        <w:pStyle w:val="Heading2"/>
        <w:bidi w:val="0"/>
        <w:jc w:val="start"/>
        <w:rPr/>
      </w:pPr>
      <w:r>
        <w:rPr/>
        <w:t xml:space="preserve">Solution 1: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 cost = 700, 000+ 80, 000+20, 000 = 800, 000 </w:t>
      </w:r>
    </w:p>
    <w:p>
      <w:pPr>
        <w:pStyle w:val="Heading2"/>
        <w:bidi w:val="0"/>
        <w:jc w:val="start"/>
        <w:rPr/>
      </w:pPr>
      <w:r>
        <w:rPr/>
        <w:t xml:space="preserve">Calculations for depreciation both Machines: </w:t>
      </w:r>
    </w:p>
    <w:p>
      <w:pPr>
        <w:pStyle w:val="Heading2"/>
        <w:bidi w:val="0"/>
        <w:jc w:val="start"/>
        <w:rPr/>
      </w:pPr>
      <w:r>
        <w:rPr/>
        <w:t xml:space="preserve">Items </w:t>
      </w:r>
    </w:p>
    <w:p>
      <w:pPr>
        <w:pStyle w:val="Heading2"/>
        <w:bidi w:val="0"/>
        <w:jc w:val="start"/>
        <w:rPr/>
      </w:pPr>
      <w:r>
        <w:rPr/>
        <w:t xml:space="preserve">Yr 1 </w:t>
      </w:r>
    </w:p>
    <w:p>
      <w:pPr>
        <w:pStyle w:val="Heading2"/>
        <w:bidi w:val="0"/>
        <w:jc w:val="start"/>
        <w:rPr/>
      </w:pPr>
      <w:r>
        <w:rPr/>
        <w:t xml:space="preserve">Yr 2 </w:t>
      </w:r>
    </w:p>
    <w:p>
      <w:pPr>
        <w:pStyle w:val="Heading2"/>
        <w:bidi w:val="0"/>
        <w:jc w:val="start"/>
        <w:rPr/>
      </w:pPr>
      <w:r>
        <w:rPr/>
        <w:t xml:space="preserve">Yr 3 </w:t>
      </w:r>
    </w:p>
    <w:p>
      <w:pPr>
        <w:pStyle w:val="Heading2"/>
        <w:bidi w:val="0"/>
        <w:jc w:val="start"/>
        <w:rPr/>
      </w:pPr>
      <w:r>
        <w:rPr/>
        <w:t xml:space="preserve">Yr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Old MachineBook Value ( beginning of Yr)80000600004000020000Depreciation20000200002000020000Book Value ( end of Yr)6000040000200000New MachineBook Value ( beginning of Yr)800000560000392000274400Depreciation24000016800011760082320Book Value ( end of Yr)560000392000274400192080 </w:t>
      </w:r>
    </w:p>
    <w:p>
      <w:pPr>
        <w:pStyle w:val="TextBody"/>
        <w:bidi w:val="0"/>
        <w:jc w:val="start"/>
        <w:rPr/>
      </w:pPr>
      <w:r>
        <w:rPr/>
        <w:t xml:space="preserve">Incremental Depreciation2200001480009760062320Total capital expenditure in first year = 696, 000Salvage value for the machine = 50000 + (192080-50000)*(0. 4) = 106832 </w:t>
      </w:r>
    </w:p>
    <w:p>
      <w:pPr>
        <w:pStyle w:val="Heading2"/>
        <w:bidi w:val="0"/>
        <w:jc w:val="start"/>
        <w:rPr/>
      </w:pPr>
      <w:r>
        <w:rPr/>
        <w:t xml:space="preserve">Cash flow table </w:t>
      </w:r>
    </w:p>
    <w:p>
      <w:pPr>
        <w:pStyle w:val="Heading2"/>
        <w:bidi w:val="0"/>
        <w:jc w:val="start"/>
        <w:rPr/>
      </w:pPr>
      <w:r>
        <w:rPr/>
        <w:t xml:space="preserve">Items </w:t>
      </w:r>
    </w:p>
    <w:p>
      <w:pPr>
        <w:pStyle w:val="Heading2"/>
        <w:bidi w:val="0"/>
        <w:jc w:val="start"/>
        <w:rPr/>
      </w:pPr>
      <w:r>
        <w:rPr/>
        <w:t xml:space="preserve">Yr 0 </w:t>
      </w:r>
    </w:p>
    <w:p>
      <w:pPr>
        <w:pStyle w:val="Heading2"/>
        <w:bidi w:val="0"/>
        <w:jc w:val="start"/>
        <w:rPr/>
      </w:pPr>
      <w:r>
        <w:rPr/>
        <w:t xml:space="preserve">Yr 1 </w:t>
      </w:r>
    </w:p>
    <w:p>
      <w:pPr>
        <w:pStyle w:val="Heading2"/>
        <w:bidi w:val="0"/>
        <w:jc w:val="start"/>
        <w:rPr/>
      </w:pPr>
      <w:r>
        <w:rPr/>
        <w:t xml:space="preserve">Yr 2 </w:t>
      </w:r>
    </w:p>
    <w:p>
      <w:pPr>
        <w:pStyle w:val="Heading2"/>
        <w:bidi w:val="0"/>
        <w:jc w:val="start"/>
        <w:rPr/>
      </w:pPr>
      <w:r>
        <w:rPr/>
        <w:t xml:space="preserve">Yr 3 </w:t>
      </w:r>
    </w:p>
    <w:p>
      <w:pPr>
        <w:pStyle w:val="Heading2"/>
        <w:bidi w:val="0"/>
        <w:jc w:val="start"/>
        <w:rPr/>
      </w:pPr>
      <w:r>
        <w:rPr/>
        <w:t xml:space="preserve">Yr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Expenses </w:t>
      </w:r>
    </w:p>
    <w:p>
      <w:pPr>
        <w:pStyle w:val="TextBody"/>
        <w:bidi w:val="0"/>
        <w:jc w:val="start"/>
        <w:rPr/>
      </w:pPr>
      <w:r>
        <w:rPr/>
        <w:t xml:space="preserve">290000290000290000290000Operating Incomes </w:t>
      </w:r>
    </w:p>
    <w:p>
      <w:pPr>
        <w:pStyle w:val="TextBody"/>
        <w:bidi w:val="0"/>
        <w:jc w:val="start"/>
        <w:rPr/>
      </w:pPr>
      <w:r>
        <w:rPr/>
        <w:t xml:space="preserve">290000290000290000290000Less Depreciation </w:t>
      </w:r>
    </w:p>
    <w:p>
      <w:pPr>
        <w:pStyle w:val="TextBody"/>
        <w:bidi w:val="0"/>
        <w:jc w:val="start"/>
        <w:rPr/>
      </w:pPr>
      <w:r>
        <w:rPr/>
        <w:t xml:space="preserve">2200001480009760062320EBIT </w:t>
      </w:r>
    </w:p>
    <w:p>
      <w:pPr>
        <w:pStyle w:val="TextBody"/>
        <w:bidi w:val="0"/>
        <w:jc w:val="start"/>
        <w:rPr/>
      </w:pPr>
      <w:r>
        <w:rPr/>
        <w:t xml:space="preserve">70000142000192400227680Subtract Tax (@40%) </w:t>
      </w:r>
    </w:p>
    <w:p>
      <w:pPr>
        <w:pStyle w:val="TextBody"/>
        <w:bidi w:val="0"/>
        <w:jc w:val="start"/>
        <w:rPr/>
      </w:pPr>
      <w:r>
        <w:rPr/>
        <w:t xml:space="preserve">28000568007696091072Net Income </w:t>
      </w:r>
    </w:p>
    <w:p>
      <w:pPr>
        <w:pStyle w:val="TextBody"/>
        <w:bidi w:val="0"/>
        <w:jc w:val="start"/>
        <w:rPr/>
      </w:pPr>
      <w:r>
        <w:rPr/>
        <w:t xml:space="preserve">4200085200115440136608Add Back Depreciation </w:t>
      </w:r>
    </w:p>
    <w:p>
      <w:pPr>
        <w:pStyle w:val="TextBody"/>
        <w:bidi w:val="0"/>
        <w:jc w:val="start"/>
        <w:rPr/>
      </w:pPr>
      <w:r>
        <w:rPr/>
        <w:t xml:space="preserve">2200001480009760062320Subtract Replacement Cost696, 000 </w:t>
      </w:r>
    </w:p>
    <w:p>
      <w:pPr>
        <w:pStyle w:val="TextBody"/>
        <w:bidi w:val="0"/>
        <w:jc w:val="start"/>
        <w:rPr/>
      </w:pPr>
      <w:r>
        <w:rPr/>
        <w:t xml:space="preserve">Add Tax Adjusted Salvage Of New Machine </w:t>
      </w:r>
    </w:p>
    <w:p>
      <w:pPr>
        <w:pStyle w:val="TextBody"/>
        <w:bidi w:val="0"/>
        <w:jc w:val="start"/>
        <w:rPr/>
      </w:pPr>
      <w:r>
        <w:rPr/>
        <w:t xml:space="preserve">106832Cash Flows-696, 000262, 000233, 200213, 040305, 760 </w:t>
      </w:r>
    </w:p>
    <w:p>
      <w:pPr>
        <w:pStyle w:val="Heading2"/>
        <w:bidi w:val="0"/>
        <w:jc w:val="start"/>
        <w:rPr/>
      </w:pPr>
      <w:r>
        <w:rPr/>
        <w:t xml:space="preserve">Calculations for Internal Rate of Return: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Average Cash Flow per Year: (262000+233200+213200+213040+305760)/4 = 253500Estimate of payback period: 696000/253500 = 2. 7456From present factor annuity tables, 2. 7456 for a period of 4 years corresponds to a rate of 18%NPV (@18%) = -696, 000 + 262, 000*0. 847 + 233, 200*0. 718 + 213, 040*0. 609 + 305, 760*0. 516 = -19135NPV (@17%) = -696, 000 + 262, 000*0. 855 + 233, 200*0. 731 + 213, 040*0. 624 + 305, 760*0. 534 = -5308NPV (16%) = -696, 000 + 262, 000*0. 862 + 233, 200*0. 743 + 213, 040*0. 641 + 305, 760*0. 552 = 8450IRR = 16 + {(17-16)/ (-5308-8450)}*(0-8450) = 16. 61%The IRR is approximately equal to 16. 61%At 10% rate: Thus NPV = -696, 000 + 262, 000*0. 9091 + 233, 200*0. 8264 + 213, 040*0. 7513 + 305, 760*0. 6830 = 103792Company can replace old m/c with the new as NPV &gt; 0 &amp; IRR &gt; hurdle rateSolution 2: New machine cost: 475000+5000 = 480, 000 </w:t>
      </w:r>
    </w:p>
    <w:p>
      <w:pPr>
        <w:pStyle w:val="Heading2"/>
        <w:bidi w:val="0"/>
        <w:jc w:val="start"/>
        <w:rPr/>
      </w:pPr>
      <w:r>
        <w:rPr/>
        <w:t xml:space="preserve">Depreciation : </w:t>
      </w:r>
    </w:p>
    <w:p>
      <w:pPr>
        <w:pStyle w:val="Heading2"/>
        <w:bidi w:val="0"/>
        <w:jc w:val="start"/>
        <w:rPr/>
      </w:pPr>
      <w:r>
        <w:rPr/>
        <w:t xml:space="preserve">Items </w:t>
      </w:r>
    </w:p>
    <w:p>
      <w:pPr>
        <w:pStyle w:val="Heading2"/>
        <w:bidi w:val="0"/>
        <w:jc w:val="start"/>
        <w:rPr/>
      </w:pPr>
      <w:r>
        <w:rPr/>
        <w:t xml:space="preserve">Yr 1 </w:t>
      </w:r>
    </w:p>
    <w:p>
      <w:pPr>
        <w:pStyle w:val="Heading2"/>
        <w:bidi w:val="0"/>
        <w:jc w:val="start"/>
        <w:rPr/>
      </w:pPr>
      <w:r>
        <w:rPr/>
        <w:t xml:space="preserve">Yr 2 </w:t>
      </w:r>
    </w:p>
    <w:p>
      <w:pPr>
        <w:pStyle w:val="Heading2"/>
        <w:bidi w:val="0"/>
        <w:jc w:val="start"/>
        <w:rPr/>
      </w:pPr>
      <w:r>
        <w:rPr/>
        <w:t xml:space="preserve">Yr 3 </w:t>
      </w:r>
    </w:p>
    <w:p>
      <w:pPr>
        <w:pStyle w:val="Heading2"/>
        <w:bidi w:val="0"/>
        <w:jc w:val="start"/>
        <w:rPr/>
      </w:pPr>
      <w:r>
        <w:rPr/>
        <w:t xml:space="preserve">Yr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MachineBook Value ( beginning of Yr)480000336000235200164640Depreciation1440001008007056049392Book Value ( end of Yr)336000235200164640115248Replacement Cost: 480, 000-100, 000 = 380, 000Salvage Value for New Machine : 115248- (120000-115248)*(0. 34) = 113632 </w:t>
      </w:r>
    </w:p>
    <w:p>
      <w:pPr>
        <w:pStyle w:val="Heading2"/>
        <w:bidi w:val="0"/>
        <w:jc w:val="start"/>
        <w:rPr/>
      </w:pPr>
      <w:r>
        <w:rPr/>
        <w:t xml:space="preserve">Annual Net Incremental Cash Flows: </w:t>
      </w:r>
    </w:p>
    <w:p>
      <w:pPr>
        <w:pStyle w:val="Heading2"/>
        <w:bidi w:val="0"/>
        <w:jc w:val="start"/>
        <w:rPr/>
      </w:pPr>
      <w:r>
        <w:rPr/>
        <w:t xml:space="preserve">Items </w:t>
      </w:r>
    </w:p>
    <w:p>
      <w:pPr>
        <w:pStyle w:val="Heading2"/>
        <w:bidi w:val="0"/>
        <w:jc w:val="start"/>
        <w:rPr/>
      </w:pPr>
      <w:r>
        <w:rPr/>
        <w:t xml:space="preserve">Yr 0 </w:t>
      </w:r>
    </w:p>
    <w:p>
      <w:pPr>
        <w:pStyle w:val="Heading2"/>
        <w:bidi w:val="0"/>
        <w:jc w:val="start"/>
        <w:rPr/>
      </w:pPr>
      <w:r>
        <w:rPr/>
        <w:t xml:space="preserve">Yr 1 </w:t>
      </w:r>
    </w:p>
    <w:p>
      <w:pPr>
        <w:pStyle w:val="Heading2"/>
        <w:bidi w:val="0"/>
        <w:jc w:val="start"/>
        <w:rPr/>
      </w:pPr>
      <w:r>
        <w:rPr/>
        <w:t xml:space="preserve">Yr 2 </w:t>
      </w:r>
    </w:p>
    <w:p>
      <w:pPr>
        <w:pStyle w:val="Heading2"/>
        <w:bidi w:val="0"/>
        <w:jc w:val="start"/>
        <w:rPr/>
      </w:pPr>
      <w:r>
        <w:rPr/>
        <w:t xml:space="preserve">Yr 3 </w:t>
      </w:r>
    </w:p>
    <w:p>
      <w:pPr>
        <w:pStyle w:val="Heading2"/>
        <w:bidi w:val="0"/>
        <w:jc w:val="start"/>
        <w:rPr/>
      </w:pPr>
      <w:r>
        <w:rPr/>
        <w:t xml:space="preserve">Yr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Total Savings </w:t>
      </w:r>
    </w:p>
    <w:p>
      <w:pPr>
        <w:pStyle w:val="TextBody"/>
        <w:bidi w:val="0"/>
        <w:jc w:val="start"/>
        <w:rPr/>
      </w:pPr>
      <w:r>
        <w:rPr/>
        <w:t xml:space="preserve">110000110000110000110000Operating Income </w:t>
      </w:r>
    </w:p>
    <w:p>
      <w:pPr>
        <w:pStyle w:val="TextBody"/>
        <w:bidi w:val="0"/>
        <w:jc w:val="start"/>
        <w:rPr/>
      </w:pPr>
      <w:r>
        <w:rPr/>
        <w:t xml:space="preserve">110000110000110000110000Less Depreciation </w:t>
      </w:r>
    </w:p>
    <w:p>
      <w:pPr>
        <w:pStyle w:val="TextBody"/>
        <w:bidi w:val="0"/>
        <w:jc w:val="start"/>
        <w:rPr/>
      </w:pPr>
      <w:r>
        <w:rPr/>
        <w:t xml:space="preserve">1440001008007056049392EBIT </w:t>
      </w:r>
    </w:p>
    <w:p>
      <w:pPr>
        <w:pStyle w:val="TextBody"/>
        <w:bidi w:val="0"/>
        <w:jc w:val="start"/>
        <w:rPr/>
      </w:pPr>
      <w:r>
        <w:rPr/>
        <w:t xml:space="preserve">-3400092003944060608Less Tax (@34%) </w:t>
      </w:r>
    </w:p>
    <w:p>
      <w:pPr>
        <w:pStyle w:val="TextBody"/>
        <w:bidi w:val="0"/>
        <w:jc w:val="start"/>
        <w:rPr/>
      </w:pPr>
      <w:r>
        <w:rPr/>
        <w:t xml:space="preserve">-11560312813409. 620606. 72Net Income </w:t>
      </w:r>
    </w:p>
    <w:p>
      <w:pPr>
        <w:pStyle w:val="TextBody"/>
        <w:bidi w:val="0"/>
        <w:jc w:val="start"/>
        <w:rPr/>
      </w:pPr>
      <w:r>
        <w:rPr/>
        <w:t xml:space="preserve">-22440607226030. 440001. 28Add Back Depreciation </w:t>
      </w:r>
    </w:p>
    <w:p>
      <w:pPr>
        <w:pStyle w:val="TextBody"/>
        <w:bidi w:val="0"/>
        <w:jc w:val="start"/>
        <w:rPr/>
      </w:pPr>
      <w:r>
        <w:rPr/>
        <w:t xml:space="preserve">1440001008007056049392Less Replacement Cost380, 000 </w:t>
      </w:r>
    </w:p>
    <w:p>
      <w:pPr>
        <w:pStyle w:val="TextBody"/>
        <w:bidi w:val="0"/>
        <w:jc w:val="start"/>
        <w:rPr/>
      </w:pPr>
      <w:r>
        <w:rPr/>
        <w:t xml:space="preserve">Add Tax Adjusted Salvage Of New Machine </w:t>
      </w:r>
    </w:p>
    <w:p>
      <w:pPr>
        <w:pStyle w:val="TextBody"/>
        <w:bidi w:val="0"/>
        <w:jc w:val="start"/>
        <w:rPr/>
      </w:pPr>
      <w:r>
        <w:rPr/>
        <w:t xml:space="preserve">113632Cash Flows-380, 000121, 560106, 87296, 590203, 025 </w:t>
      </w:r>
    </w:p>
    <w:p>
      <w:pPr>
        <w:pStyle w:val="Heading2"/>
        <w:bidi w:val="0"/>
        <w:jc w:val="start"/>
        <w:rPr/>
      </w:pPr>
      <w:r>
        <w:rPr/>
        <w:t xml:space="preserve">Calculations for Internal Rate of Return: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Average Cash Flow: (121, 560 + 106, 872 + 96, 590 + 203, 025)/4 = 132012payback period: 380000/132012 = 2. 87852. 8785 for a period of 4 years = 14%NPV (@14%) =-380, 000 + 121, 560*0. 877 + 106, 872*0. 769 + 96, 590*0. 675 + 203, 025*0. 592= -5818NPV (@13%) = -380, 000 + 121, 560*0. 885 + 106, 872*0. 783 + 96, 590*0. 693 + 203, 025*0. 613 = 2653IRR = 13 + {(14-13)/ (-5818-2653)}*(0-2653) = 13. 31%At 10% hurdle: NPV = -380, 000 + 121, 560*0. 9091 + 106, 872*0. 8264 + 96, 590*0. 7513 + 203, 025*0. 6830 </w:t>
      </w:r>
    </w:p>
    <w:p>
      <w:pPr>
        <w:pStyle w:val="Heading2"/>
        <w:bidi w:val="0"/>
        <w:jc w:val="start"/>
        <w:rPr/>
      </w:pPr>
      <w:r>
        <w:rPr/>
        <w:t xml:space="preserve">= 30063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IRR &gt; hurdle rate and NPV &gt; 0Thus Adam smith can automateSolution 3: New Machine cost: 25, 000 +2, 000 = 27, 000 </w:t>
      </w:r>
    </w:p>
    <w:p>
      <w:pPr>
        <w:pStyle w:val="Heading2"/>
        <w:bidi w:val="0"/>
        <w:jc w:val="start"/>
        <w:rPr/>
      </w:pPr>
      <w:r>
        <w:rPr/>
        <w:t xml:space="preserve">Calculations for depreciation new Machines:: </w:t>
      </w:r>
    </w:p>
    <w:p>
      <w:pPr>
        <w:pStyle w:val="Heading2"/>
        <w:bidi w:val="0"/>
        <w:jc w:val="start"/>
        <w:rPr/>
      </w:pPr>
      <w:r>
        <w:rPr/>
        <w:t xml:space="preserve">Items </w:t>
      </w:r>
    </w:p>
    <w:p>
      <w:pPr>
        <w:pStyle w:val="Heading2"/>
        <w:bidi w:val="0"/>
        <w:jc w:val="start"/>
        <w:rPr/>
      </w:pPr>
      <w:r>
        <w:rPr/>
        <w:t xml:space="preserve">Yr 1 </w:t>
      </w:r>
    </w:p>
    <w:p>
      <w:pPr>
        <w:pStyle w:val="Heading2"/>
        <w:bidi w:val="0"/>
        <w:jc w:val="start"/>
        <w:rPr/>
      </w:pPr>
      <w:r>
        <w:rPr/>
        <w:t xml:space="preserve">Yr 2 </w:t>
      </w:r>
    </w:p>
    <w:p>
      <w:pPr>
        <w:pStyle w:val="Heading2"/>
        <w:bidi w:val="0"/>
        <w:jc w:val="start"/>
        <w:rPr/>
      </w:pPr>
      <w:r>
        <w:rPr/>
        <w:t xml:space="preserve">Yr 3 </w:t>
      </w:r>
    </w:p>
    <w:p>
      <w:pPr>
        <w:pStyle w:val="Heading2"/>
        <w:bidi w:val="0"/>
        <w:jc w:val="start"/>
        <w:rPr/>
      </w:pPr>
      <w:r>
        <w:rPr/>
        <w:t xml:space="preserve">Yr 4 </w:t>
      </w:r>
    </w:p>
    <w:p>
      <w:pPr>
        <w:pStyle w:val="Heading2"/>
        <w:bidi w:val="0"/>
        <w:jc w:val="start"/>
        <w:rPr/>
      </w:pPr>
      <w:r>
        <w:rPr/>
        <w:t xml:space="preserve">Yr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MachineBook Value ( beginning of yr)2700016200972058323499Depreciation108006480388823331400Book Value ( end of Yr)162009720583234992100Replacement Cost: 27, 000-6, 000 = 21, 000Salvage Value: 5000 - (5000-2100)*(0. 35) = 3985 </w:t>
      </w:r>
    </w:p>
    <w:p>
      <w:pPr>
        <w:pStyle w:val="Heading2"/>
        <w:bidi w:val="0"/>
        <w:jc w:val="start"/>
        <w:rPr/>
      </w:pPr>
      <w:r>
        <w:rPr/>
        <w:t xml:space="preserve">Annual Net Incremental Cash Flows: </w:t>
      </w:r>
    </w:p>
    <w:p>
      <w:pPr>
        <w:pStyle w:val="Heading2"/>
        <w:bidi w:val="0"/>
        <w:jc w:val="start"/>
        <w:rPr/>
      </w:pPr>
      <w:r>
        <w:rPr/>
        <w:t xml:space="preserve">Items </w:t>
      </w:r>
    </w:p>
    <w:p>
      <w:pPr>
        <w:pStyle w:val="Heading2"/>
        <w:bidi w:val="0"/>
        <w:jc w:val="start"/>
        <w:rPr/>
      </w:pPr>
      <w:r>
        <w:rPr/>
        <w:t xml:space="preserve">Yr 0 </w:t>
      </w:r>
    </w:p>
    <w:p>
      <w:pPr>
        <w:pStyle w:val="Heading2"/>
        <w:bidi w:val="0"/>
        <w:jc w:val="start"/>
        <w:rPr/>
      </w:pPr>
      <w:r>
        <w:rPr/>
        <w:t xml:space="preserve">Yr 1 </w:t>
      </w:r>
    </w:p>
    <w:p>
      <w:pPr>
        <w:pStyle w:val="Heading2"/>
        <w:bidi w:val="0"/>
        <w:jc w:val="start"/>
        <w:rPr/>
      </w:pPr>
      <w:r>
        <w:rPr/>
        <w:t xml:space="preserve">Yr 2 </w:t>
      </w:r>
    </w:p>
    <w:p>
      <w:pPr>
        <w:pStyle w:val="Heading2"/>
        <w:bidi w:val="0"/>
        <w:jc w:val="start"/>
        <w:rPr/>
      </w:pPr>
      <w:r>
        <w:rPr/>
        <w:t xml:space="preserve">Yr 3 </w:t>
      </w:r>
    </w:p>
    <w:p>
      <w:pPr>
        <w:pStyle w:val="Heading2"/>
        <w:bidi w:val="0"/>
        <w:jc w:val="start"/>
        <w:rPr/>
      </w:pPr>
      <w:r>
        <w:rPr/>
        <w:t xml:space="preserve">Yr 4 </w:t>
      </w:r>
    </w:p>
    <w:p>
      <w:pPr>
        <w:pStyle w:val="Heading2"/>
        <w:bidi w:val="0"/>
        <w:jc w:val="start"/>
        <w:rPr/>
      </w:pPr>
      <w:r>
        <w:rPr/>
        <w:t xml:space="preserve">Yr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Total Savings </w:t>
      </w:r>
    </w:p>
    <w:p>
      <w:pPr>
        <w:pStyle w:val="TextBody"/>
        <w:bidi w:val="0"/>
        <w:jc w:val="start"/>
        <w:rPr/>
      </w:pPr>
      <w:r>
        <w:rPr/>
        <w:t xml:space="preserve">75007500750075007500Technical Support Expense </w:t>
      </w:r>
    </w:p>
    <w:p>
      <w:pPr>
        <w:pStyle w:val="TextBody"/>
        <w:bidi w:val="0"/>
        <w:jc w:val="start"/>
        <w:rPr/>
      </w:pPr>
      <w:r>
        <w:rPr/>
        <w:t xml:space="preserve">750750750750750Operating Income </w:t>
      </w:r>
    </w:p>
    <w:p>
      <w:pPr>
        <w:pStyle w:val="TextBody"/>
        <w:bidi w:val="0"/>
        <w:jc w:val="start"/>
        <w:rPr/>
      </w:pPr>
      <w:r>
        <w:rPr/>
        <w:t xml:space="preserve">67506750675067506750Less Depreciation </w:t>
      </w:r>
    </w:p>
    <w:p>
      <w:pPr>
        <w:pStyle w:val="TextBody"/>
        <w:bidi w:val="0"/>
        <w:jc w:val="start"/>
        <w:rPr/>
      </w:pPr>
      <w:r>
        <w:rPr/>
        <w:t xml:space="preserve">108006480388823331400EBIT </w:t>
      </w:r>
    </w:p>
    <w:p>
      <w:pPr>
        <w:pStyle w:val="TextBody"/>
        <w:bidi w:val="0"/>
        <w:jc w:val="start"/>
        <w:rPr/>
      </w:pPr>
      <w:r>
        <w:rPr/>
        <w:t xml:space="preserve">-4050270286244175350Less Tax (@35%) </w:t>
      </w:r>
    </w:p>
    <w:p>
      <w:pPr>
        <w:pStyle w:val="TextBody"/>
        <w:bidi w:val="0"/>
        <w:jc w:val="start"/>
        <w:rPr/>
      </w:pPr>
      <w:r>
        <w:rPr/>
        <w:t xml:space="preserve">-141895100215461873Net Income </w:t>
      </w:r>
    </w:p>
    <w:p>
      <w:pPr>
        <w:pStyle w:val="TextBody"/>
        <w:bidi w:val="0"/>
        <w:jc w:val="start"/>
        <w:rPr/>
      </w:pPr>
      <w:r>
        <w:rPr/>
        <w:t xml:space="preserve">-2633176186028713478Add Back Depreciation </w:t>
      </w:r>
    </w:p>
    <w:p>
      <w:pPr>
        <w:pStyle w:val="TextBody"/>
        <w:bidi w:val="0"/>
        <w:jc w:val="start"/>
        <w:rPr/>
      </w:pPr>
      <w:r>
        <w:rPr/>
        <w:t xml:space="preserve">108006480388823331400Less Replacement Cost21000 </w:t>
      </w:r>
    </w:p>
    <w:p>
      <w:pPr>
        <w:pStyle w:val="TextBody"/>
        <w:bidi w:val="0"/>
        <w:jc w:val="start"/>
        <w:rPr/>
      </w:pPr>
      <w:r>
        <w:rPr/>
        <w:t xml:space="preserve">Less Increase In WC1000 </w:t>
      </w:r>
    </w:p>
    <w:p>
      <w:pPr>
        <w:pStyle w:val="TextBody"/>
        <w:bidi w:val="0"/>
        <w:jc w:val="start"/>
        <w:rPr/>
      </w:pPr>
      <w:r>
        <w:rPr/>
        <w:t xml:space="preserve">Add Release of WC </w:t>
      </w:r>
    </w:p>
    <w:p>
      <w:pPr>
        <w:pStyle w:val="TextBody"/>
        <w:bidi w:val="0"/>
        <w:jc w:val="start"/>
        <w:rPr/>
      </w:pPr>
      <w:r>
        <w:rPr/>
        <w:t xml:space="preserve">1000Add Tax Adjusted Salvage Of New Machine </w:t>
      </w:r>
    </w:p>
    <w:p>
      <w:pPr>
        <w:pStyle w:val="TextBody"/>
        <w:bidi w:val="0"/>
        <w:jc w:val="start"/>
        <w:rPr/>
      </w:pPr>
      <w:r>
        <w:rPr/>
        <w:t xml:space="preserve">3985Cash Flows-220008168665657485204886210% NPV = -22000 + 8168*0. 9091 + 6656*0. 8264 + 5748*0. 7513 + 5204*0. 6830 + 8862*0. 621 = 4302 </w:t>
      </w:r>
    </w:p>
    <w:p>
      <w:pPr>
        <w:pStyle w:val="Heading2"/>
        <w:bidi w:val="0"/>
        <w:jc w:val="start"/>
        <w:rPr/>
      </w:pPr>
      <w:r>
        <w:rPr/>
        <w:t xml:space="preserve">Calculations for Internal Rate of Return: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Average Cash (8168 + 6656 + 5748 + 5204 + 8862)/5 = 6928payback period: 22000/6928 = 3. 17553. 1755 for a period of 5years = 17%NPV (@17%) =-22000 + 8168*0. 855 + 6656*0. 731 + 5748*0. 624 + 5204*0. 534 + 8862*0. 456= 256NPV (@18%) =-22000 + 8168*0. 847 + 6656*0. 718 + 5748*0. 609 + 5204*0. 516 + 8862*0. 437=-244IRR = 17 + {(18-17)/ (-244-256)}*(0-256)= 17. 51%The IRR is approximately equal to 17. 51%IRR &gt; hurdle rate and NPV &gt; 0. It is adviced to buy new machineSolution 4: </w:t>
      </w:r>
    </w:p>
    <w:p>
      <w:pPr>
        <w:pStyle w:val="Heading2"/>
        <w:bidi w:val="0"/>
        <w:jc w:val="start"/>
        <w:rPr/>
      </w:pPr>
      <w:r>
        <w:rPr/>
        <w:t xml:space="preserve">Calculations for depreciation Machines: </w:t>
      </w:r>
    </w:p>
    <w:p>
      <w:pPr>
        <w:pStyle w:val="Heading2"/>
        <w:bidi w:val="0"/>
        <w:jc w:val="start"/>
        <w:rPr/>
      </w:pPr>
      <w:r>
        <w:rPr/>
        <w:t xml:space="preserve">Items </w:t>
      </w:r>
    </w:p>
    <w:p>
      <w:pPr>
        <w:pStyle w:val="Heading2"/>
        <w:bidi w:val="0"/>
        <w:jc w:val="start"/>
        <w:rPr/>
      </w:pPr>
      <w:r>
        <w:rPr/>
        <w:t xml:space="preserve">Yr 1 </w:t>
      </w:r>
    </w:p>
    <w:p>
      <w:pPr>
        <w:pStyle w:val="Heading2"/>
        <w:bidi w:val="0"/>
        <w:jc w:val="start"/>
        <w:rPr/>
      </w:pPr>
      <w:r>
        <w:rPr/>
        <w:t xml:space="preserve">Yr 2 </w:t>
      </w:r>
    </w:p>
    <w:p>
      <w:pPr>
        <w:pStyle w:val="Heading2"/>
        <w:bidi w:val="0"/>
        <w:jc w:val="start"/>
        <w:rPr/>
      </w:pPr>
      <w:r>
        <w:rPr/>
        <w:t xml:space="preserve">Yr 3 </w:t>
      </w:r>
    </w:p>
    <w:p>
      <w:pPr>
        <w:pStyle w:val="Heading2"/>
        <w:bidi w:val="0"/>
        <w:jc w:val="start"/>
        <w:rPr/>
      </w:pPr>
      <w:r>
        <w:rPr/>
        <w:t xml:space="preserve">Yr 4 </w:t>
      </w:r>
    </w:p>
    <w:p>
      <w:pPr>
        <w:pStyle w:val="Heading2"/>
        <w:bidi w:val="0"/>
        <w:jc w:val="start"/>
        <w:rPr/>
      </w:pPr>
      <w:r>
        <w:rPr/>
        <w:t xml:space="preserve">Yr 5 </w:t>
      </w:r>
    </w:p>
    <w:p>
      <w:pPr>
        <w:pStyle w:val="Heading2"/>
        <w:bidi w:val="0"/>
        <w:jc w:val="start"/>
        <w:rPr/>
      </w:pPr>
      <w:r>
        <w:rPr/>
        <w:t xml:space="preserve">Yr 6 </w:t>
      </w:r>
    </w:p>
    <w:p>
      <w:pPr>
        <w:pStyle w:val="Heading2"/>
        <w:bidi w:val="0"/>
        <w:jc w:val="start"/>
        <w:rPr/>
      </w:pPr>
      <w:r>
        <w:rPr/>
        <w:t xml:space="preserve">Yr 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MachineBook Value ( beginning of yr)1500000975000633750411938267759174044113128Depreciation525000341250221813144178937166091539595Book Value (end of yr)97500063375041193826775917404411312873533Salvage Value of New Machine: 400, 000 - (400, 000-73, 533)*(0. 4)= 269, 413 </w:t>
      </w:r>
    </w:p>
    <w:p>
      <w:pPr>
        <w:pStyle w:val="Heading2"/>
        <w:bidi w:val="0"/>
        <w:jc w:val="start"/>
        <w:rPr/>
      </w:pPr>
      <w:r>
        <w:rPr/>
        <w:t xml:space="preserve">Annual Net Incremental Cash Flows: </w:t>
      </w:r>
    </w:p>
    <w:p>
      <w:pPr>
        <w:pStyle w:val="Heading2"/>
        <w:bidi w:val="0"/>
        <w:jc w:val="start"/>
        <w:rPr/>
      </w:pPr>
      <w:r>
        <w:rPr/>
        <w:t xml:space="preserve">Items </w:t>
      </w:r>
    </w:p>
    <w:p>
      <w:pPr>
        <w:pStyle w:val="Heading2"/>
        <w:bidi w:val="0"/>
        <w:jc w:val="start"/>
        <w:rPr/>
      </w:pPr>
      <w:r>
        <w:rPr/>
        <w:t xml:space="preserve">Yr 0 </w:t>
      </w:r>
    </w:p>
    <w:p>
      <w:pPr>
        <w:pStyle w:val="Heading2"/>
        <w:bidi w:val="0"/>
        <w:jc w:val="start"/>
        <w:rPr/>
      </w:pPr>
      <w:r>
        <w:rPr/>
        <w:t xml:space="preserve">Yr 1 </w:t>
      </w:r>
    </w:p>
    <w:p>
      <w:pPr>
        <w:pStyle w:val="Heading2"/>
        <w:bidi w:val="0"/>
        <w:jc w:val="start"/>
        <w:rPr/>
      </w:pPr>
      <w:r>
        <w:rPr/>
        <w:t xml:space="preserve">Yr 2 </w:t>
      </w:r>
    </w:p>
    <w:p>
      <w:pPr>
        <w:pStyle w:val="Heading2"/>
        <w:bidi w:val="0"/>
        <w:jc w:val="start"/>
        <w:rPr/>
      </w:pPr>
      <w:r>
        <w:rPr/>
        <w:t xml:space="preserve">Yr 3 </w:t>
      </w:r>
    </w:p>
    <w:p>
      <w:pPr>
        <w:pStyle w:val="Heading2"/>
        <w:bidi w:val="0"/>
        <w:jc w:val="start"/>
        <w:rPr/>
      </w:pPr>
      <w:r>
        <w:rPr/>
        <w:t xml:space="preserve">Yr 4 </w:t>
      </w:r>
    </w:p>
    <w:p>
      <w:pPr>
        <w:pStyle w:val="Heading2"/>
        <w:bidi w:val="0"/>
        <w:jc w:val="start"/>
        <w:rPr/>
      </w:pPr>
      <w:r>
        <w:rPr/>
        <w:t xml:space="preserve">Yr 5 </w:t>
      </w:r>
    </w:p>
    <w:p>
      <w:pPr>
        <w:pStyle w:val="Heading2"/>
        <w:bidi w:val="0"/>
        <w:jc w:val="start"/>
        <w:rPr/>
      </w:pPr>
      <w:r>
        <w:rPr/>
        <w:t xml:space="preserve">Yr 6 </w:t>
      </w:r>
    </w:p>
    <w:p>
      <w:pPr>
        <w:pStyle w:val="Heading2"/>
        <w:bidi w:val="0"/>
        <w:jc w:val="start"/>
        <w:rPr/>
      </w:pPr>
      <w:r>
        <w:rPr/>
        <w:t xml:space="preserve">Yr 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Sales </w:t>
      </w:r>
    </w:p>
    <w:p>
      <w:pPr>
        <w:pStyle w:val="TextBody"/>
        <w:bidi w:val="0"/>
        <w:jc w:val="start"/>
        <w:rPr/>
      </w:pPr>
      <w:r>
        <w:rPr/>
        <w:t xml:space="preserve">500000500000500000500000500000500000500000Cost of production </w:t>
      </w:r>
    </w:p>
    <w:p>
      <w:pPr>
        <w:pStyle w:val="TextBody"/>
        <w:bidi w:val="0"/>
        <w:jc w:val="start"/>
        <w:rPr/>
      </w:pPr>
      <w:r>
        <w:rPr/>
        <w:t xml:space="preserve">300000300000300000300000300000300000300000Operating Income </w:t>
      </w:r>
    </w:p>
    <w:p>
      <w:pPr>
        <w:pStyle w:val="TextBody"/>
        <w:bidi w:val="0"/>
        <w:jc w:val="start"/>
        <w:rPr/>
      </w:pPr>
      <w:r>
        <w:rPr/>
        <w:t xml:space="preserve">200000200000200000200000200000200000200000Less Depreciation </w:t>
      </w:r>
    </w:p>
    <w:p>
      <w:pPr>
        <w:pStyle w:val="TextBody"/>
        <w:bidi w:val="0"/>
        <w:jc w:val="start"/>
        <w:rPr/>
      </w:pPr>
      <w:r>
        <w:rPr/>
        <w:t xml:space="preserve">525000341250221813144178937166091539595EBIT </w:t>
      </w:r>
    </w:p>
    <w:p>
      <w:pPr>
        <w:pStyle w:val="TextBody"/>
        <w:bidi w:val="0"/>
        <w:jc w:val="start"/>
        <w:rPr/>
      </w:pPr>
      <w:r>
        <w:rPr/>
        <w:t xml:space="preserve">-325000-141250-2181355822106284139085160405Less Tax (@40%) </w:t>
      </w:r>
    </w:p>
    <w:p>
      <w:pPr>
        <w:pStyle w:val="TextBody"/>
        <w:bidi w:val="0"/>
        <w:jc w:val="start"/>
        <w:rPr/>
      </w:pPr>
      <w:r>
        <w:rPr/>
        <w:t xml:space="preserve">-130000-56500-872522329425145563464162Net Income </w:t>
      </w:r>
    </w:p>
    <w:p>
      <w:pPr>
        <w:pStyle w:val="TextBody"/>
        <w:bidi w:val="0"/>
        <w:jc w:val="start"/>
        <w:rPr/>
      </w:pPr>
      <w:r>
        <w:rPr/>
        <w:t xml:space="preserve">-195000-84750-1308833493637718345196243Add Back Depreciation </w:t>
      </w:r>
    </w:p>
    <w:p>
      <w:pPr>
        <w:pStyle w:val="TextBody"/>
        <w:bidi w:val="0"/>
        <w:jc w:val="start"/>
        <w:rPr/>
      </w:pPr>
      <w:r>
        <w:rPr/>
        <w:t xml:space="preserve">525000341250221813144178937166091539595Equipment Cost1500000 </w:t>
      </w:r>
    </w:p>
    <w:p>
      <w:pPr>
        <w:pStyle w:val="TextBody"/>
        <w:bidi w:val="0"/>
        <w:jc w:val="start"/>
        <w:rPr/>
      </w:pPr>
      <w:r>
        <w:rPr/>
        <w:t xml:space="preserve">Salvage Of New Machine </w:t>
      </w:r>
    </w:p>
    <w:p>
      <w:pPr>
        <w:pStyle w:val="TextBody"/>
        <w:bidi w:val="0"/>
        <w:jc w:val="start"/>
        <w:rPr/>
      </w:pPr>
      <w:r>
        <w:rPr/>
        <w:t xml:space="preserve">269, 413Cash Flows-1500000330000256500208725177671157486144366405251NPV = -1, 500, 000 + 330, 000*0. 9091 +256, 500*0. 8264 + 208, 725*0. 7513 + 177, 671*0. 6830 + 157, 486*0. 621 + 144, 366*0. 564 + 405, 251*0. 513= -322, 746 </w:t>
      </w:r>
    </w:p>
    <w:p>
      <w:pPr>
        <w:pStyle w:val="Heading2"/>
        <w:bidi w:val="0"/>
        <w:jc w:val="start"/>
        <w:rPr/>
      </w:pPr>
      <w:r>
        <w:rPr/>
        <w:t xml:space="preserve">Internal Rate of Return: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Average Cash Flow per Year: (330, 000 +256, 500 + 208, 725 + 177, 671 + 157, 486 + 144, 366 + 405, 251)/7 = 240, 000payback period: 1, 500, 000/240, 000 = 6. 256. 25 for a period of 7 years corresponds to a rate of 2%NPV (@2%) = -1, 500, 000 + 330, 000*0. 980 +256, 500*0. 961 + 208, 725*0. 942 + 177, 671*0. 924 + 157, 486*0. 906 + 144, 366*0. 888 + 405, 251*0. 871= 54, 256NPV (@3%) = -1, 500, 000 + 330, 000*0. 971 +256, 500*0. 943 + 208, 725*0. 915 + 177, 671*0. 888 + 157, 486*0. 863 + 144, 366*0. 837 + 405, 251*0. 813= -2721IRR = 2 + {(3-2)/ (-2721-54256)}*(0-54265) = 2. 95%The IRR is approximately equal to 2. 9 </w:t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Thus we should not go ahead with the project as NPV is negative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https://assignbuster.com/salvage-value-for-the-machine-engineering-essay/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Salvage value for the machine engineerin...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Salvage value for the machine engineering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Salvage value for the machine engineering essay</dc:title>
  <dc:subject>Engineering;</dc:subject>
  <dc:creator>AssignBuster</dc:creator>
  <cp:keywords/>
  <dc:description>SET A Machine cost = 700, 000+ 80, 000+20, 000 = 800, 000 Old MachineBook Value 80000600004000020000Depreciation20000200002000020000Book Value 6000040...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