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All part of the research consumer. (2)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All are affected by the decision on the part of the research consumer. </w:t>
      </w:r>
    </w:p>
    <w:p>
      <w:pPr>
        <w:pStyle w:val="Heading4"/>
        <w:bidi w:val="0"/>
        <w:jc w:val="start"/>
        <w:rPr/>
      </w:pPr>
      <w:r>
        <w:rPr/>
        <w:t xml:space="preserve">(2) Research-Consumer’s Objective: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must be some objectives to be attained as the research consumer must have something he wants to get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one wants nothing, one cannot have a problem. </w:t>
      </w:r>
    </w:p>
    <w:p>
      <w:pPr>
        <w:pStyle w:val="Heading4"/>
        <w:bidi w:val="0"/>
        <w:jc w:val="start"/>
        <w:rPr/>
      </w:pPr>
      <w:r>
        <w:rPr/>
        <w:t xml:space="preserve">(3) Alternative Means to Meet the Objective: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must be alternative means or the courses of action for attaining an objective one wishes to obtain. Means are courses of action. A course of action may involve the use of objects. Objects are the instruments. This means that there must be at least two means available to a researcher or if he has no choice or means, he cannot have a problem. </w:t>
      </w:r>
    </w:p>
    <w:p>
      <w:pPr>
        <w:pStyle w:val="Heading4"/>
        <w:bidi w:val="0"/>
        <w:jc w:val="start"/>
        <w:rPr/>
      </w:pPr>
      <w:r>
        <w:rPr/>
        <w:t xml:space="preserve">(4) Doubt in Regard to Selection of Alternatives: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existence of alternative courses of action is not enough. To experience a problem the researcher must have some doubt as to which alternative to select. </w:t>
      </w:r>
    </w:p>
    <w:p>
      <w:pPr>
        <w:pStyle w:val="TextBody"/>
        <w:bidi w:val="0"/>
        <w:spacing w:before="0" w:after="283"/>
        <w:jc w:val="start"/>
        <w:rPr/>
      </w:pPr>
      <w:r>
        <w:rPr/>
        <w:t>Without such a doubt there can be no problem. This means that research must answer the question concerning the relative effi</w:t>
        <w:softHyphen/>
        <w:t xml:space="preserve">ciency of the possible alternative. </w:t>
      </w:r>
    </w:p>
    <w:p>
      <w:pPr>
        <w:pStyle w:val="Heading4"/>
        <w:bidi w:val="0"/>
        <w:jc w:val="start"/>
        <w:rPr/>
      </w:pPr>
      <w:r>
        <w:rPr/>
        <w:t>(5) There must be one or More Environ</w:t>
        <w:softHyphen/>
        <w:t xml:space="preserve">ments: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must be some environments to which the difficulty or problem pertains. A change in the environment may produce or remove a problem. A researcher may have doubts as to which will be the most efficient means in one environment but may entertain no such doubt in another. Some problems are quite general. Thus, a research problem is one which requires a researcher to find out the best solution for the given problem so that the objective can be attained optimally in the context of a given environment.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https://assignbuster.com/all-part-of-the-research-consumer-2/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All part of the research consumer. (2)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ll-part-of-the-research-consumer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All part of the research consumer. (2)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part of the research consumer. (2)</dc:title>
  <dc:subject>Others;</dc:subject>
  <dc:creator>AssignBuster</dc:creator>
  <cp:keywords/>
  <dc:description>To experience a problem the researcher must have some doubt as to which alternative to select.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