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Surreal films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La Cloche (The Church Bell) (Jean L’Hote, France, 1964)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film shows surrealist objects in action. It is about a man who is accidentally trapped beneath a church bell but as it is about to be installed he walks off with the bell. The bell then moves through the streets of Paris, creating a surreal object by simply displacing it from is customary surroundings.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Eaten Horizons (Spiste Horisonter) (Wilhelm Freddie, Denmark, 1950)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men are using the back-side of a woman as their table, they eat a loaf of bread and then proceed to cut a hole in the woman’s body and eat her insides.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Eater (Kazutomo Fuzino, Japan, 1963)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waitress falls into a dream where a chef is operating on her. He removes gurgling fluids, spaghetti, an eye, and a man whose nose he cuts off. This dish is then served to eaters who devour it. She then awakens and vomits an endless string which envelopes all the eaters.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Finger Exercise (Robert Schaer, Switzerland, 1969)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short film plays on suspense. There is a well groomed eater hovering above a severed hand which is also well groomed, with nail varnish and a wedding ring. The very white plate and the impending dissection of the finger make this a very unsettling piece.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 Cadeau (The Gift) (Jacques Vasseur &amp; Dick Roberts, France, 1961)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 cartoon which uses misplaced sounds to shock its audience. It features a cow that honks, a horn that moos, and a baby that hollers marches. In this film the sound instead of the object is taken from its usual surroundings. This is on of the few examples of aural surrealism.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x 8 (Hans Richter, USA, 1957)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 chess film in which Arp, Tanguy, Duchamp, and others perform as the chess pieces.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Lead Shoes (Sidney Peterson, USA, 1949)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most accomplished work of America’s foremost surrealist filmmaker. This is a hypnotic, obsessive nightmare of parricide and compulsive attempts to undo the deed.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images — the blood, the knife, the bread voraciously attacked — shock by their atavistic simplicity. The hallucinatory effect is reinforced by the extraordinary soundtrack, an enigmatic exploration of two old English ballads, scrambled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jam session style and interwoven with experimental sound.”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(www. subcin. com/surrealism. html)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 of Paul Delvaux (Henri Storck, Belgium, 1947)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a film about the painter’s works. The camera glides in a dream-like way from painting to painting, but their content is unrecognizable. It is a disturbing journey through the world of the Belgium surrealist painter.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Luis Bunuel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L’Age D’Or (Luis Bunuel, France, 1930)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surrealist believed that nothing could counteract the burden of institutions and establishment except irrational, anarchic, wild love. This is film which is devoted to these ideas. A frustrated and sexually aroused woman passionately sucks on the toe of a statue displaying foot fetishism.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Unexpected and unacceptable combinations of thoroughly familiar elements introduce a feeling of marvel and unrest, opening the subconscious to new possibilities and hence, potential freedom. The cow is very large indeed; the bed very sensuous; the man in a swoon or stupor; in any case, brutal reality has supervened in the sanctuary of the bourgeois — his bedroom.” </w:t>
      </w:r>
    </w:p>
    <w:p>
      <w:pPr>
        <w:pStyle w:val="Heading3"/>
        <w:bidi w:val="0"/>
        <w:jc w:val="start"/>
        <w:rPr/>
      </w:pPr>
      <w:r>
        <w:rPr/>
        <w:t xml:space="preserve">Read also: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Seven Samurai (1954)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https://assignbuster.com/surreal-films-essay-sample/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Surreal films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Times New Roman" w:hAnsi="Times New Roman" w:eastAsia="DejaVu Sans" w:cs="DejaVu San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rreal-film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Surreal films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Surreal films essay sample</dc:title>
  <dc:subject>Others;</dc:subject>
  <dc:creator>AssignBuster</dc:creator>
  <cp:keywords/>
  <dc:description>The World of Paul Delvaux This is a film about the painter's works.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