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"https://assignbuster.com/erratum-melanoma-unknown-primary-brain-metastasis-treatment-with-echo-7-oncolytic-virus-rigvir-a-case-report/"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Erratum: melanoma unknown primary brain metastasis treatment with echo-7 oncolyti...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 erratum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Melanoma Unknown Primary Brain Metastasis Treatment With ECHO-7 Oncolytic Virus Rigvir: A Case Report </w:t>
          <w:br/>
        </w:r>
        <w:r>
          <w:rPr>
            <w:rStyle w:val="a8"/>
            <w:i/>
          </w:rPr>
          <w:t xml:space="preserve">by Proboka G, Tilgase A, Isajevs S, Rasa A, Alberts P. Front Oncol (2018) 8: 43. doi: 10. 3389/fonc. 2018. 00043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we neglected to include the patient consent statement.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Patient Consent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Written consent to publication was obtained from the patient.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Production office apologize for this error and state that this does not change the scientific conclusions of the article in any 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original article was updated.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https://assignbuster.com/erratum-melanoma-unknown-primary-brain-metastasis-treatment-with-echo-7-oncolytic-virus-rigvir-a-case-report/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Erratum: melanoma unknown primary brain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/10.3389/fonc.2018.00043/f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Erratum: melanoma unknown primary brain metastasis treatment with echo-7 oncolyti...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Erratum: melanoma unknown primary brain metastasis treatment with echo-7 oncolyti...</dc:title>
  <dc:subject>Health &amp; Medicine;</dc:subject>
  <dc:creator>AssignBuster</dc:creator>
  <cp:keywords/>
  <dc:description>00043 In the original article, we neglected to include the patient consent statement.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