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Concentration levels of essential metals</w:t>
        </w:r>
      </w:hyperlink>
      <w:bookmarkEnd w:id="0"/>
    </w:p>
    <w:p>
      <w:r>
        <w:br w:type="page"/>
      </w:r>
    </w:p>
    <w:p>
      <w:pPr>
        <w:pStyle w:val="TextBody"/>
        <w:bidi w:val="0"/>
        <w:jc w:val="start"/>
        <w:rPr/>
      </w:pPr>
      <w:r>
        <w:rPr/>
        <w:t xml:space="preserve">Comparative Distribution of Selected Essential Metals in Drinking Water by Atomic Absorption Spectrophotometric Method </w:t>
      </w:r>
    </w:p>
    <w:p>
      <w:pPr>
        <w:pStyle w:val="TextBody"/>
        <w:numPr>
          <w:ilvl w:val="0"/>
          <w:numId w:val="1"/>
        </w:numPr>
        <w:tabs>
          <w:tab w:val="clear" w:pos="1134"/>
          <w:tab w:val="left" w:pos="707" w:leader="none"/>
        </w:tabs>
        <w:bidi w:val="0"/>
        <w:ind w:start="707" w:hanging="283"/>
        <w:jc w:val="start"/>
        <w:rPr/>
      </w:pPr>
      <w:r>
        <w:rPr/>
        <w:t xml:space="preserve">Tanzeel ur Rehman andMisbah Zahid </w:t>
      </w:r>
    </w:p>
    <w:p>
      <w:pPr>
        <w:pStyle w:val="TextBody"/>
        <w:bidi w:val="0"/>
        <w:jc w:val="start"/>
        <w:rPr/>
      </w:pPr>
      <w:r>
        <w:rPr/>
        <w:t xml:space="preserve">ABSTRACT </w:t>
      </w:r>
    </w:p>
    <w:p>
      <w:pPr>
        <w:pStyle w:val="TextBody"/>
        <w:bidi w:val="0"/>
        <w:spacing w:before="0" w:after="283"/>
        <w:jc w:val="start"/>
        <w:rPr/>
      </w:pPr>
      <w:r>
        <w:rPr/>
        <w:t xml:space="preserve">This study reports the concentration levels of selected essential metals; Ca, Mg, Na, K, Fe and Zn in the drinking water collected from different areas of Islamabad. The levels of these metals present in the drinking ground water were compared with standards reported worldwide. The analysis was carried out using atomic absorption spectrophotometry. The mean metal concentration for Na was far less than those reported worldwide, while the average concentrations of K and Zn were also less than those reported worldwide. The mean concentration of Fe was equal to those reported worldwide standards. Sodium showed maximum concentration while Fe was estimated to be the lowest among the selected metals. </w:t>
      </w:r>
    </w:p>
    <w:p>
      <w:pPr>
        <w:pStyle w:val="TextBody"/>
        <w:bidi w:val="0"/>
        <w:spacing w:before="0" w:after="283"/>
        <w:jc w:val="start"/>
        <w:rPr/>
      </w:pPr>
      <w:r>
        <w:rPr/>
        <w:t xml:space="preserve">Key Words: Essential Metals; Ground water; Atomic Absorption Spectrophotometry </w:t>
      </w:r>
    </w:p>
    <w:p>
      <w:pPr>
        <w:pStyle w:val="TextBody"/>
        <w:numPr>
          <w:ilvl w:val="0"/>
          <w:numId w:val="3"/>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Environmental pollution especially in the metropolitan cities is generally expected to deteriorate the quality of drinking water. One of the important parameters of the quality of water is represented by the concentration of major, minor and trace elements. In industrial areas, some of the metals may be expected to present at considerably elevated level as a result of excessive industrial effluents which might find their way to the underground drinking water reservoir </w:t>
      </w:r>
      <w:r>
        <w:rPr>
          <w:position w:val="8"/>
          <w:sz w:val="19"/>
        </w:rPr>
        <w:t xml:space="preserve">1 </w:t>
      </w:r>
      <w:r>
        <w:rPr/>
        <w:t xml:space="preserve">. Contrary to such theory, one may suggest that, the underground drinking water resources may still be out of reach to the surface pollutants. In any of such cases, regular monitoring of trace metals is always recommended especially in the drinking water </w:t>
      </w:r>
      <w:r>
        <w:rPr>
          <w:position w:val="8"/>
          <w:sz w:val="19"/>
        </w:rPr>
        <w:t xml:space="preserve">2 </w:t>
      </w:r>
      <w:r>
        <w:rPr/>
        <w:t xml:space="preserve">. </w:t>
      </w:r>
    </w:p>
    <w:p>
      <w:pPr>
        <w:pStyle w:val="TextBody"/>
        <w:bidi w:val="0"/>
        <w:spacing w:before="0" w:after="283"/>
        <w:jc w:val="start"/>
        <w:rPr/>
      </w:pPr>
      <w:r>
        <w:rPr/>
        <w:t xml:space="preserve">In Pakistan, only limited population has access to the purified public water supply while the rest of population is dependent upon direct withdrawal of water from both surface and underground sources. Most of the quality problems in Pakistan are due to lack of waste disposal regulations non-availability of treatment facilities and due to lack of public awareness about water quality </w:t>
      </w:r>
      <w:r>
        <w:rPr>
          <w:position w:val="8"/>
          <w:sz w:val="19"/>
        </w:rPr>
        <w:t xml:space="preserve">3 </w:t>
      </w:r>
      <w:r>
        <w:rPr/>
        <w:t xml:space="preserve">. </w:t>
      </w:r>
    </w:p>
    <w:p>
      <w:pPr>
        <w:pStyle w:val="TextBody"/>
        <w:bidi w:val="0"/>
        <w:spacing w:before="0" w:after="283"/>
        <w:jc w:val="start"/>
        <w:rPr/>
      </w:pPr>
      <w:r>
        <w:rPr/>
        <w:t xml:space="preserve">Atomic absorption spectrophotometry is most commonly used for the determination of metal levels in the groundwater and soil </w:t>
      </w:r>
      <w:r>
        <w:rPr>
          <w:position w:val="8"/>
          <w:sz w:val="19"/>
        </w:rPr>
        <w:t xml:space="preserve">4 </w:t>
      </w:r>
      <w:r>
        <w:rPr/>
        <w:t xml:space="preserve">. In addition, few other techniques, such as X-ray fluorescence, ICPMS, ICPES, flame photometry, emission spectrography and voltammetry have been used for metal analysis on limited scale. Atomic absorption method is preferably used because it is more sensitive, and reproducible, relatively free of interferences and convenient to use than most of the other methods of analysis. For the quantitative measurements of trace metal levels, calibration line method has been most widely applied. The most selective light sources in the form of hollow cathode lamps have been in use since a long in atomic absorption spectroscopy </w:t>
      </w:r>
      <w:r>
        <w:rPr>
          <w:position w:val="8"/>
          <w:sz w:val="19"/>
        </w:rPr>
        <w:t xml:space="preserve">5 </w:t>
      </w:r>
      <w:r>
        <w:rPr/>
        <w:t xml:space="preserve">. </w:t>
      </w:r>
    </w:p>
    <w:p>
      <w:pPr>
        <w:pStyle w:val="TextBody"/>
        <w:bidi w:val="0"/>
        <w:spacing w:before="0" w:after="283"/>
        <w:jc w:val="start"/>
        <w:rPr/>
      </w:pPr>
      <w:r>
        <w:rPr/>
        <w:t xml:space="preserve">Drinking water used in Rawalpindi and Islamabad is contributed by two main sources. First is the surface water, mainly in the form of dams and the other is groundwater which is drained off after proper boring. Water supplied to twin cities of Rawalpindi and Islamabad is mostly a run-off collected from the watershed of Murree hills. The contamination is due to the anthropogenic emissions and geological structure of the area bearing unhealthy minerals affecting the taste and characteristics of water </w:t>
      </w:r>
      <w:r>
        <w:rPr>
          <w:position w:val="8"/>
          <w:sz w:val="19"/>
        </w:rPr>
        <w:t xml:space="preserve">6 </w:t>
      </w:r>
      <w:r>
        <w:rPr/>
        <w:t xml:space="preserve">. The pathogenic organism is also responsible for health hazard, apart from the inorganic chemical </w:t>
      </w:r>
      <w:r>
        <w:rPr>
          <w:position w:val="8"/>
          <w:sz w:val="19"/>
        </w:rPr>
        <w:t xml:space="preserve">7 </w:t>
      </w:r>
      <w:r>
        <w:rPr/>
        <w:t xml:space="preserve">. The present study was carried out to estimate the concentration of selected essential metals Ca, Mg, Na, K, Fe and Zn in the drinking water and then to compare these metal levels with the international standards in order to evaluate their health effects. </w:t>
      </w:r>
    </w:p>
    <w:p>
      <w:pPr>
        <w:pStyle w:val="TextBody"/>
        <w:numPr>
          <w:ilvl w:val="0"/>
          <w:numId w:val="4"/>
        </w:numPr>
        <w:tabs>
          <w:tab w:val="clear" w:pos="1134"/>
          <w:tab w:val="left" w:pos="707" w:leader="none"/>
        </w:tabs>
        <w:bidi w:val="0"/>
        <w:ind w:start="707" w:hanging="283"/>
        <w:jc w:val="start"/>
        <w:rPr/>
      </w:pPr>
      <w:r>
        <w:rPr/>
        <w:t xml:space="preserve">EXPERIMENTAL </w:t>
      </w:r>
    </w:p>
    <w:p>
      <w:pPr>
        <w:pStyle w:val="TextBody"/>
        <w:bidi w:val="0"/>
        <w:jc w:val="start"/>
        <w:rPr/>
      </w:pPr>
      <w:r>
        <w:rPr/>
        <w:t xml:space="preserve">Water samples were collected from the residential areas of Islamabad. These samples were collected in plastic bottles and stored in proper place before analysis. Before filling, the sample bottles were first rinsed with the sample water and were then filled to overflow so that no air bubble was left trapped in the sample. The samples were collected during day time, mostly on a shiny day. Care was taken to collect the representative samples. </w:t>
      </w:r>
    </w:p>
    <w:p>
      <w:pPr>
        <w:pStyle w:val="TextBody"/>
        <w:bidi w:val="0"/>
        <w:spacing w:before="0" w:after="283"/>
        <w:jc w:val="start"/>
        <w:rPr/>
      </w:pPr>
      <w:r>
        <w:rPr/>
        <w:t xml:space="preserve">For calibration line, working standards of the metals were prepared. The stock solutions of 100 ppm of all these metals were prepared from pure metal salts, or metal salt having fixed H </w:t>
      </w:r>
      <w:r>
        <w:rPr>
          <w:position w:val="-2"/>
          <w:sz w:val="19"/>
        </w:rPr>
        <w:t xml:space="preserve">2 </w:t>
      </w:r>
      <w:r>
        <w:rPr/>
        <w:t xml:space="preserve">O molecules. The working standards were prepared by appropriately diluting 100 ppm stock solutions of these metals. All equipments used, were properly calibrated prior to experimental measurement. </w:t>
      </w:r>
    </w:p>
    <w:p>
      <w:pPr>
        <w:pStyle w:val="TextBody"/>
        <w:bidi w:val="0"/>
        <w:spacing w:before="0" w:after="283"/>
        <w:jc w:val="start"/>
        <w:rPr/>
      </w:pPr>
      <w:r>
        <w:rPr/>
        <w:t xml:space="preserve">Atomic absorption spectrophotometer (Hitachi, 170-10, Japan) equipped with laminar flow burner. Air-acetylene flame was used for the determination of these metals under optimum analytical conditions shown in Table-1. Each metal was analyzed at its optimum wavelength under stipulated flow rate of oxidant and fuel, as recommended by the manufacturer of the instrument. Every care was taken to reduce the contamination during the analysis. </w:t>
      </w:r>
    </w:p>
    <w:p>
      <w:pPr>
        <w:pStyle w:val="TextBody"/>
        <w:numPr>
          <w:ilvl w:val="0"/>
          <w:numId w:val="5"/>
        </w:numPr>
        <w:tabs>
          <w:tab w:val="clear" w:pos="1134"/>
          <w:tab w:val="left" w:pos="707" w:leader="none"/>
        </w:tabs>
        <w:bidi w:val="0"/>
        <w:ind w:start="707" w:hanging="283"/>
        <w:jc w:val="start"/>
        <w:rPr/>
      </w:pPr>
      <w:r>
        <w:rPr/>
        <w:t xml:space="preserve">RESULTS AND DISCUSSION </w:t>
      </w:r>
    </w:p>
    <w:p>
      <w:pPr>
        <w:pStyle w:val="TextBody"/>
        <w:bidi w:val="0"/>
        <w:jc w:val="start"/>
        <w:rPr/>
      </w:pPr>
      <w:r>
        <w:rPr/>
        <w:t xml:space="preserve">The analysis of selected essential metals was performed under the optimum analytical conditions as shown in Table-1. The absorption wavelength used for Ca was 422. 7 nm, for Mg 285. 2 nm, for Na 589. 0 nm, for K 766. 5 nm, for Fe 248. 3 nm, Zn 213. 8 nm. The lamp currents were properly adjusted as recommended by the manufacturer and oxidant and fuel flow rates were also controlled for maximum absorption signal (Table-1). </w:t>
      </w:r>
    </w:p>
    <w:p>
      <w:pPr>
        <w:pStyle w:val="TextBody"/>
        <w:bidi w:val="0"/>
        <w:spacing w:before="0" w:after="283"/>
        <w:jc w:val="start"/>
        <w:rPr/>
      </w:pPr>
      <w:r>
        <w:rPr/>
        <w:t xml:space="preserve">The distributed parameters for the selected essential metals in the drinking water are shown in Table-2. Minimum levels for Ca, Mg, Na, K, Fe, and Zn were 1. 15, 9. 00, 11. 21, 0. 70, 0. 20 and 0. 23 ppm, while their maximum values were 32. 43, 25. 64, 25. 95, 4. 43, 0. 63 and 0. 56 ppm respectively. Ca, Mg and Na were present at dominant levels while K, Fe, and Zn showed relatively low concentrations. Mean and median values were found to be comparable in each case. Overall, the metal levels were quite divergent as manifested by relative high standard deviation values as well as appreciably large coefficient of variance. </w:t>
      </w:r>
    </w:p>
    <w:p>
      <w:pPr>
        <w:pStyle w:val="TextBody"/>
        <w:bidi w:val="0"/>
        <w:spacing w:before="0" w:after="283"/>
        <w:jc w:val="start"/>
        <w:rPr/>
      </w:pPr>
      <w:r>
        <w:rPr/>
        <w:t xml:space="preserve">In water, trace amounts of metals are common, and normally, these are not harmful to health. In fact, some metals are essential for the sustainability of life. Ca, Mg, K and Na must be present at relatively higher levels for normal body functions. Co, Cu, Fe, Mn, Mo, Se and Zn are needed as catalysts for enzyme activities at low levels. Drinking water containing high levels of these extremely important metals or poisonous metals such as Al, As, Ba, Cd, Cr, Pb, Hg. Se and Ag may be dangerous to health </w:t>
      </w:r>
      <w:r>
        <w:rPr>
          <w:position w:val="8"/>
          <w:sz w:val="19"/>
        </w:rPr>
        <w:t xml:space="preserve">8 </w:t>
      </w:r>
      <w:r>
        <w:rPr/>
        <w:t xml:space="preserve">. </w:t>
      </w:r>
    </w:p>
    <w:p>
      <w:pPr>
        <w:pStyle w:val="TextBody"/>
        <w:bidi w:val="0"/>
        <w:spacing w:before="0" w:after="283"/>
        <w:jc w:val="start"/>
        <w:rPr/>
      </w:pPr>
      <w:r>
        <w:rPr/>
        <w:t xml:space="preserve">The presence of metals in water supply may be natural or may be the result of contamination. Natural presence of these metals is the result of dissolution of metals due to the connection of water with soil or rocks </w:t>
      </w:r>
      <w:r>
        <w:rPr>
          <w:position w:val="8"/>
          <w:sz w:val="19"/>
        </w:rPr>
        <w:t xml:space="preserve">9 </w:t>
      </w:r>
      <w:r>
        <w:rPr/>
        <w:t xml:space="preserve">. Corroded material i. e corrosion of pipes and waste disposal leakage are the major sources of contamination of water. Metals present at high enough level than threshold limit value should be removed to be out of risk factor. </w:t>
      </w:r>
    </w:p>
    <w:p>
      <w:pPr>
        <w:pStyle w:val="TextBody"/>
        <w:bidi w:val="0"/>
        <w:spacing w:before="0" w:after="283"/>
        <w:jc w:val="start"/>
        <w:rPr/>
      </w:pPr>
      <w:r>
        <w:rPr/>
        <w:t xml:space="preserve">Comparison of present metal levels with the international standards is shown in Table-3. Ca is important in controlling nerve impulse conduction and muscle contraction in living organisms. It has very important role in blood clotting. It converts fibrinogen to fibrin during blood clotting </w:t>
      </w:r>
      <w:r>
        <w:rPr>
          <w:position w:val="8"/>
          <w:sz w:val="19"/>
        </w:rPr>
        <w:t xml:space="preserve">10 </w:t>
      </w:r>
      <w:r>
        <w:rPr/>
        <w:t xml:space="preserve">. Ca is very important for good health. Most of the required portion of Ca for human body is provided by the drinking water containing Ca. This particular amount of Ca prevents ailments as hypertension, osteoporosis and cardiovascular disorders. The calcium level was found in the range of 1. 15 to 32. 43 ppm. The WS-1, WS-2, WS-3 has approximately equal amount of Ca while the WS-6 has a maximum amount of Ca. The median of all these samples were 18. 64 ppm. The WS-5 was found to have the minimum amount of Ca. All the observation shows that Ca has the low amount than the WHO standards. The standard deviation is 8. 02 and the co–efficient of variance is 40. 8 which is maximum than all the other elements. </w:t>
      </w:r>
    </w:p>
    <w:p>
      <w:pPr>
        <w:pStyle w:val="TextBody"/>
        <w:bidi w:val="0"/>
        <w:spacing w:before="0" w:after="283"/>
        <w:jc w:val="start"/>
        <w:rPr/>
      </w:pPr>
      <w:r>
        <w:rPr/>
        <w:t xml:space="preserve">Magnesium is driven out from the bodies of healthy persons. People may suffer from increase in blood pressure, muscle weakness and even coma if they have kidney disease. Mg is for signaling the nervous system and it also participates in osmotic and electrolyte balance. It is essentially required in photosynthesis. In human, it can cause genetic disorder </w:t>
      </w:r>
      <w:r>
        <w:rPr>
          <w:position w:val="8"/>
          <w:sz w:val="19"/>
        </w:rPr>
        <w:t xml:space="preserve">11 </w:t>
      </w:r>
      <w:r>
        <w:rPr/>
        <w:t xml:space="preserve">. In the present work the Mg mean value was found 18. 04 ppm. The concentration of Mg ranges from 9. 00–25. 64 ppm. The lowest value was found in WS-6D and the highest was found in WS-2C. The median was found 16. 36 ppm . All the values were found to be below the international standards of WHO. The maximum difference was found in WS-1 samples which is 15. 93–25. 23. The median was lower than the mean which shows asymmetry in its distribution. The standard deviation is 4. 59 ppm and co-efficient of variance is 23. 21 which is lower than all other elements. </w:t>
      </w:r>
    </w:p>
    <w:p>
      <w:pPr>
        <w:pStyle w:val="TextBody"/>
        <w:bidi w:val="0"/>
        <w:spacing w:before="0" w:after="283"/>
        <w:jc w:val="start"/>
        <w:rPr/>
      </w:pPr>
      <w:r>
        <w:rPr/>
        <w:t xml:space="preserve">Sodium is beneficial to healthy adults at normal intake levels. But people having hypertension or heart problem should reduce Na intake to lower the danger of heart diseases and blood pressure. Na has serious effects on both human life and crop yield. Water high in Na is considered soft and generable for irrigation </w:t>
      </w:r>
      <w:r>
        <w:rPr>
          <w:position w:val="8"/>
          <w:sz w:val="19"/>
        </w:rPr>
        <w:t xml:space="preserve">12 </w:t>
      </w:r>
      <w:r>
        <w:rPr/>
        <w:t xml:space="preserve">. In present study, the result showed the mean value of Na was 19. 80 ppm which was higher than Ca and Mg but this level was not the toxic level, so it has no bad effects. Na levels range from 11. 21 to 35 ppm. The least Na levels were found in WS-6D and the highest was found in WS-4E. The median was higher than the mean value which showed the negative asymmetry in the data. The spread of the data is found in form standards deviation and was 6. 02 ppm and the co-efficient of variance was 33. 39 %. In comparison with the international standards, the Na levels found in the samples were low than WHO, EU, UK and Japan, but are just equivalent to USEPA standards. </w:t>
      </w:r>
    </w:p>
    <w:p>
      <w:pPr>
        <w:pStyle w:val="TextBody"/>
        <w:bidi w:val="0"/>
        <w:spacing w:before="0" w:after="283"/>
        <w:jc w:val="start"/>
        <w:rPr/>
      </w:pPr>
      <w:r>
        <w:rPr/>
        <w:t xml:space="preserve">In natural water, K is found in far smallest concentration than other metals. It acts in water as Na does, although it occurs in small concentration but plays an important role in metabolism of the fresh water environment and is regarded to be the vital macro-nutrients. It has an important role in maintenance of osmotic and electrolytic balance. It is important in proper rhythm of heart beat. It is important for creation of nerve impulse and its transmission </w:t>
      </w:r>
      <w:r>
        <w:rPr>
          <w:position w:val="8"/>
          <w:sz w:val="19"/>
        </w:rPr>
        <w:t xml:space="preserve">13 </w:t>
      </w:r>
      <w:r>
        <w:rPr/>
        <w:t xml:space="preserve">. In our analysis the K ranges from 0. 70 to 4. 43 ppm and mean value was 3. 06 ppm. The lowest level was found in WS-6A and the highest in WS-3A. The median is 3. 53 ppm which showed the negative asymmetry and standard deviation is 1. 19 and co-efficient of variance is 39%. K values in present study were much lower than EU and UK standards. </w:t>
      </w:r>
    </w:p>
    <w:p>
      <w:pPr>
        <w:pStyle w:val="TextBody"/>
        <w:bidi w:val="0"/>
        <w:spacing w:before="0" w:after="283"/>
        <w:jc w:val="start"/>
        <w:rPr/>
      </w:pPr>
      <w:r>
        <w:rPr/>
        <w:t xml:space="preserve">Iron in water has not hazardous for health by itself but it may be responsible for increasing the hazard of pathogenic organisms, because many of these organisms need Fe to grow. Iron is one of the most abundant metals in the earth crust and is essential for plants, animals and human being. The permissible limit placed on this metal has no health significance </w:t>
      </w:r>
      <w:r>
        <w:rPr>
          <w:position w:val="8"/>
          <w:sz w:val="19"/>
        </w:rPr>
        <w:t xml:space="preserve">14 </w:t>
      </w:r>
      <w:r>
        <w:rPr/>
        <w:t xml:space="preserve">. In our study the mean value found for the Fe was 0. 39 ppm. The minimum value was found at 0. 2 ppm in the WS-4B, and the maximum was 0. 63 ppm in WS-1A. The median found for Fe was 0. 40 which is greater than the mean and show asymmetry in the data. The standard deviation was 0. 13 which showed small spread of the data. The co-efficient of variance value was 33. 79%, in comparison with the international standards of WHO, EU, USEPA, UK, Russia and Japan present levels were almost same. The iron present in the sample seems to be ferrous iron since no discoloration of water was observed when collected. </w:t>
      </w:r>
    </w:p>
    <w:p>
      <w:pPr>
        <w:pStyle w:val="TextBody"/>
        <w:bidi w:val="0"/>
        <w:spacing w:before="0" w:after="283"/>
        <w:jc w:val="start"/>
        <w:rPr/>
      </w:pPr>
      <w:r>
        <w:rPr/>
        <w:t xml:space="preserve">Zinc is very important constituent in our diet. Zn has hazardous effects if we increase its amount 10-15 times higher than the amount required for good health. Large doses of Zn taken orally even for a short period of time can cause nausea, stomach cramps and vomiting. Its intake for longer time results in anemia and in decreasing the levels of good cholesterol. Metal fume fever, a short term disease, may be the result of inhaling Zn as dust or fumes of zinc. Breathing high levels of Zn for long time, no doubt, has long-term effects but these are still unknown. Zinc is essential element for plants and exists in water and soil as an organic complexes and inorganic salts. Zinc is required for growth, sexual development, wound healing infection, sense of taste and night vision in human </w:t>
      </w:r>
      <w:r>
        <w:rPr>
          <w:position w:val="8"/>
          <w:sz w:val="19"/>
        </w:rPr>
        <w:t xml:space="preserve">15-17 </w:t>
      </w:r>
      <w:r>
        <w:rPr/>
        <w:t xml:space="preserve">. The mean value found in water samples was 0. 42 ppm which ranged from 0. 23 to 0. 56 ppm. The median of the data reading was 0. 48 which showed negative asymmetry in the data. The standard deviation shown was 0. 12 ppm and co-efficient of variance was 27. 49 %. When these values are compared with international standards the Zn level was found lower than WHO, US EPA, Russia, but was higher than EU. </w:t>
      </w:r>
    </w:p>
    <w:p>
      <w:pPr>
        <w:pStyle w:val="TextBody"/>
        <w:numPr>
          <w:ilvl w:val="0"/>
          <w:numId w:val="6"/>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It was observed during the present study that mean concentrations of Ca, Mg, Na, K, Fe, and Zn in the drinking water of Islamabad were found to be 19. 65, 18. 04, 19. 80, 3. 06, 0. 39, and 0. 42 ppm respectively. For Na, K, Ca, Mg and Zn, these values are far less in comparison to the concentrations reported worldwide, whereas for Fe present value is nearly equal to the reported values. Ca, Mg and Na were in high concentrations as they are macronutrients while K, Fe and Zn being the micronutrients were present in low concentrations. Over all, the selected metals revealed asymmetric distribution in their concentration duly reported by standard deviation and co-efficient of variation. </w:t>
      </w:r>
    </w:p>
    <w:p>
      <w:pPr>
        <w:pStyle w:val="TextBody"/>
        <w:bidi w:val="0"/>
        <w:spacing w:before="0" w:after="283"/>
        <w:jc w:val="start"/>
        <w:rPr/>
      </w:pPr>
      <w:r>
        <w:rPr/>
        <w:t xml:space="preserve">Table-1: Optimum analytical conditions on FAAS for selected essential metals </w:t>
      </w:r>
    </w:p>
    <w:tbl>
      <w:tblPr>
        <w:tblW w:w="11195" w:type="dxa"/>
        <w:jc w:val="start"/>
        <w:tblInd w:w="0" w:type="dxa"/>
        <w:tblLayout w:type="fixed"/>
        <w:tblCellMar>
          <w:top w:w="28" w:type="dxa"/>
          <w:start w:w="28" w:type="dxa"/>
          <w:bottom w:w="28" w:type="dxa"/>
          <w:end w:w="28" w:type="dxa"/>
        </w:tblCellMar>
      </w:tblPr>
      <w:tblGrid>
        <w:gridCol w:w="811"/>
        <w:gridCol w:w="2941"/>
        <w:gridCol w:w="2071"/>
        <w:gridCol w:w="2491"/>
        <w:gridCol w:w="2881"/>
      </w:tblGrid>
      <w:tr>
        <w:trPr/>
        <w:tc>
          <w:tcPr>
            <w:tcW w:w="811" w:type="dxa"/>
            <w:tcBorders/>
            <w:vAlign w:val="center"/>
          </w:tcPr>
          <w:p>
            <w:pPr>
              <w:pStyle w:val="TableContents"/>
              <w:bidi w:val="0"/>
              <w:spacing w:before="0" w:after="283"/>
              <w:jc w:val="start"/>
              <w:rPr/>
            </w:pPr>
            <w:r>
              <w:rPr/>
              <w:t xml:space="preserve">Metals </w:t>
            </w:r>
          </w:p>
        </w:tc>
        <w:tc>
          <w:tcPr>
            <w:tcW w:w="2941" w:type="dxa"/>
            <w:tcBorders/>
            <w:vAlign w:val="center"/>
          </w:tcPr>
          <w:p>
            <w:pPr>
              <w:pStyle w:val="TableContents"/>
              <w:bidi w:val="0"/>
              <w:spacing w:before="0" w:after="283"/>
              <w:jc w:val="start"/>
              <w:rPr/>
            </w:pPr>
            <w:r>
              <w:rPr/>
              <w:t xml:space="preserve">Absorption Wavelength (nm) </w:t>
            </w:r>
          </w:p>
        </w:tc>
        <w:tc>
          <w:tcPr>
            <w:tcW w:w="2071" w:type="dxa"/>
            <w:tcBorders/>
            <w:vAlign w:val="center"/>
          </w:tcPr>
          <w:p>
            <w:pPr>
              <w:pStyle w:val="TableContents"/>
              <w:bidi w:val="0"/>
              <w:spacing w:before="0" w:after="283"/>
              <w:jc w:val="start"/>
              <w:rPr/>
            </w:pPr>
            <w:r>
              <w:rPr/>
              <w:t xml:space="preserve">Lamp Current (mA) </w:t>
            </w:r>
          </w:p>
        </w:tc>
        <w:tc>
          <w:tcPr>
            <w:tcW w:w="2491" w:type="dxa"/>
            <w:tcBorders/>
            <w:vAlign w:val="center"/>
          </w:tcPr>
          <w:p>
            <w:pPr>
              <w:pStyle w:val="TableContents"/>
              <w:bidi w:val="0"/>
              <w:spacing w:before="0" w:after="283"/>
              <w:jc w:val="start"/>
              <w:rPr/>
            </w:pPr>
            <w:r>
              <w:rPr/>
              <w:t xml:space="preserve">Fuel flow rate (kg/cm </w:t>
            </w:r>
            <w:r>
              <w:rPr>
                <w:position w:val="8"/>
                <w:sz w:val="19"/>
              </w:rPr>
              <w:t xml:space="preserve">2 </w:t>
            </w:r>
            <w:r>
              <w:rPr/>
              <w:t xml:space="preserve">) </w:t>
            </w:r>
          </w:p>
        </w:tc>
        <w:tc>
          <w:tcPr>
            <w:tcW w:w="2881" w:type="dxa"/>
            <w:tcBorders/>
            <w:vAlign w:val="center"/>
          </w:tcPr>
          <w:p>
            <w:pPr>
              <w:pStyle w:val="TableContents"/>
              <w:bidi w:val="0"/>
              <w:spacing w:before="0" w:after="283"/>
              <w:jc w:val="start"/>
              <w:rPr/>
            </w:pPr>
            <w:r>
              <w:rPr/>
              <w:t xml:space="preserve">Oxidant flow rate (kg/cm </w:t>
            </w:r>
            <w:r>
              <w:rPr>
                <w:position w:val="8"/>
                <w:sz w:val="19"/>
              </w:rPr>
              <w:t xml:space="preserve">2 </w:t>
            </w:r>
            <w:r>
              <w:rPr/>
              <w:t xml:space="preserve">) </w:t>
            </w:r>
          </w:p>
        </w:tc>
      </w:tr>
      <w:tr>
        <w:trPr/>
        <w:tc>
          <w:tcPr>
            <w:tcW w:w="811" w:type="dxa"/>
            <w:tcBorders/>
            <w:vAlign w:val="center"/>
          </w:tcPr>
          <w:p>
            <w:pPr>
              <w:pStyle w:val="TableContents"/>
              <w:bidi w:val="0"/>
              <w:spacing w:before="0" w:after="283"/>
              <w:jc w:val="start"/>
              <w:rPr/>
            </w:pPr>
            <w:r>
              <w:rPr/>
              <w:t xml:space="preserve">Ca </w:t>
            </w:r>
          </w:p>
        </w:tc>
        <w:tc>
          <w:tcPr>
            <w:tcW w:w="2941" w:type="dxa"/>
            <w:tcBorders/>
            <w:vAlign w:val="center"/>
          </w:tcPr>
          <w:p>
            <w:pPr>
              <w:pStyle w:val="TableContents"/>
              <w:bidi w:val="0"/>
              <w:spacing w:before="0" w:after="283"/>
              <w:jc w:val="start"/>
              <w:rPr/>
            </w:pPr>
            <w:r>
              <w:rPr/>
              <w:t xml:space="preserve">422. 7 </w:t>
            </w:r>
          </w:p>
        </w:tc>
        <w:tc>
          <w:tcPr>
            <w:tcW w:w="2071" w:type="dxa"/>
            <w:tcBorders/>
            <w:vAlign w:val="center"/>
          </w:tcPr>
          <w:p>
            <w:pPr>
              <w:pStyle w:val="TableContents"/>
              <w:bidi w:val="0"/>
              <w:spacing w:before="0" w:after="283"/>
              <w:jc w:val="start"/>
              <w:rPr/>
            </w:pPr>
            <w:r>
              <w:rPr/>
              <w:t xml:space="preserve">7. 5 </w:t>
            </w:r>
          </w:p>
        </w:tc>
        <w:tc>
          <w:tcPr>
            <w:tcW w:w="2491" w:type="dxa"/>
            <w:tcBorders/>
            <w:vAlign w:val="center"/>
          </w:tcPr>
          <w:p>
            <w:pPr>
              <w:pStyle w:val="TableContents"/>
              <w:bidi w:val="0"/>
              <w:spacing w:before="0" w:after="283"/>
              <w:jc w:val="start"/>
              <w:rPr/>
            </w:pPr>
            <w:r>
              <w:rPr/>
              <w:t xml:space="preserve">0. 20 </w:t>
            </w:r>
          </w:p>
        </w:tc>
        <w:tc>
          <w:tcPr>
            <w:tcW w:w="2881" w:type="dxa"/>
            <w:tcBorders/>
            <w:vAlign w:val="center"/>
          </w:tcPr>
          <w:p>
            <w:pPr>
              <w:pStyle w:val="TableContents"/>
              <w:bidi w:val="0"/>
              <w:spacing w:before="0" w:after="283"/>
              <w:jc w:val="start"/>
              <w:rPr/>
            </w:pPr>
            <w:r>
              <w:rPr/>
              <w:t xml:space="preserve">&gt; 1. 0 </w:t>
            </w:r>
          </w:p>
        </w:tc>
      </w:tr>
      <w:tr>
        <w:trPr/>
        <w:tc>
          <w:tcPr>
            <w:tcW w:w="811" w:type="dxa"/>
            <w:tcBorders/>
            <w:vAlign w:val="center"/>
          </w:tcPr>
          <w:p>
            <w:pPr>
              <w:pStyle w:val="TableContents"/>
              <w:bidi w:val="0"/>
              <w:spacing w:before="0" w:after="283"/>
              <w:jc w:val="start"/>
              <w:rPr/>
            </w:pPr>
            <w:r>
              <w:rPr/>
              <w:t xml:space="preserve">Mg </w:t>
            </w:r>
          </w:p>
        </w:tc>
        <w:tc>
          <w:tcPr>
            <w:tcW w:w="2941" w:type="dxa"/>
            <w:tcBorders/>
            <w:vAlign w:val="center"/>
          </w:tcPr>
          <w:p>
            <w:pPr>
              <w:pStyle w:val="TableContents"/>
              <w:bidi w:val="0"/>
              <w:spacing w:before="0" w:after="283"/>
              <w:jc w:val="start"/>
              <w:rPr/>
            </w:pPr>
            <w:r>
              <w:rPr/>
              <w:t xml:space="preserve">285. 2 </w:t>
            </w:r>
          </w:p>
        </w:tc>
        <w:tc>
          <w:tcPr>
            <w:tcW w:w="2071" w:type="dxa"/>
            <w:tcBorders/>
            <w:vAlign w:val="center"/>
          </w:tcPr>
          <w:p>
            <w:pPr>
              <w:pStyle w:val="TableContents"/>
              <w:bidi w:val="0"/>
              <w:spacing w:before="0" w:after="283"/>
              <w:jc w:val="start"/>
              <w:rPr/>
            </w:pPr>
            <w:r>
              <w:rPr/>
              <w:t xml:space="preserve">10. 0 </w:t>
            </w:r>
          </w:p>
        </w:tc>
        <w:tc>
          <w:tcPr>
            <w:tcW w:w="2491" w:type="dxa"/>
            <w:tcBorders/>
            <w:vAlign w:val="center"/>
          </w:tcPr>
          <w:p>
            <w:pPr>
              <w:pStyle w:val="TableContents"/>
              <w:bidi w:val="0"/>
              <w:spacing w:before="0" w:after="283"/>
              <w:jc w:val="start"/>
              <w:rPr/>
            </w:pPr>
            <w:r>
              <w:rPr/>
              <w:t xml:space="preserve">0. 20 </w:t>
            </w:r>
          </w:p>
        </w:tc>
        <w:tc>
          <w:tcPr>
            <w:tcW w:w="2881" w:type="dxa"/>
            <w:tcBorders/>
            <w:vAlign w:val="center"/>
          </w:tcPr>
          <w:p>
            <w:pPr>
              <w:pStyle w:val="TableContents"/>
              <w:bidi w:val="0"/>
              <w:spacing w:before="0" w:after="283"/>
              <w:jc w:val="start"/>
              <w:rPr/>
            </w:pPr>
            <w:r>
              <w:rPr/>
              <w:t xml:space="preserve">&gt; 1. 0 </w:t>
            </w:r>
          </w:p>
        </w:tc>
      </w:tr>
      <w:tr>
        <w:trPr/>
        <w:tc>
          <w:tcPr>
            <w:tcW w:w="811" w:type="dxa"/>
            <w:tcBorders/>
            <w:vAlign w:val="center"/>
          </w:tcPr>
          <w:p>
            <w:pPr>
              <w:pStyle w:val="TableContents"/>
              <w:bidi w:val="0"/>
              <w:spacing w:before="0" w:after="283"/>
              <w:jc w:val="start"/>
              <w:rPr/>
            </w:pPr>
            <w:r>
              <w:rPr/>
              <w:t xml:space="preserve">Na </w:t>
            </w:r>
          </w:p>
        </w:tc>
        <w:tc>
          <w:tcPr>
            <w:tcW w:w="2941" w:type="dxa"/>
            <w:tcBorders/>
            <w:vAlign w:val="center"/>
          </w:tcPr>
          <w:p>
            <w:pPr>
              <w:pStyle w:val="TableContents"/>
              <w:bidi w:val="0"/>
              <w:spacing w:before="0" w:after="283"/>
              <w:jc w:val="start"/>
              <w:rPr/>
            </w:pPr>
            <w:r>
              <w:rPr/>
              <w:t xml:space="preserve">589. 0 </w:t>
            </w:r>
          </w:p>
        </w:tc>
        <w:tc>
          <w:tcPr>
            <w:tcW w:w="2071" w:type="dxa"/>
            <w:tcBorders/>
            <w:vAlign w:val="center"/>
          </w:tcPr>
          <w:p>
            <w:pPr>
              <w:pStyle w:val="TableContents"/>
              <w:bidi w:val="0"/>
              <w:spacing w:before="0" w:after="283"/>
              <w:jc w:val="start"/>
              <w:rPr/>
            </w:pPr>
            <w:r>
              <w:rPr/>
              <w:t xml:space="preserve">10. 0 </w:t>
            </w:r>
          </w:p>
        </w:tc>
        <w:tc>
          <w:tcPr>
            <w:tcW w:w="2491" w:type="dxa"/>
            <w:tcBorders/>
            <w:vAlign w:val="center"/>
          </w:tcPr>
          <w:p>
            <w:pPr>
              <w:pStyle w:val="TableContents"/>
              <w:bidi w:val="0"/>
              <w:spacing w:before="0" w:after="283"/>
              <w:jc w:val="start"/>
              <w:rPr/>
            </w:pPr>
            <w:r>
              <w:rPr/>
              <w:t xml:space="preserve">0. 20 </w:t>
            </w:r>
          </w:p>
        </w:tc>
        <w:tc>
          <w:tcPr>
            <w:tcW w:w="2881" w:type="dxa"/>
            <w:tcBorders/>
            <w:vAlign w:val="center"/>
          </w:tcPr>
          <w:p>
            <w:pPr>
              <w:pStyle w:val="TableContents"/>
              <w:bidi w:val="0"/>
              <w:spacing w:before="0" w:after="283"/>
              <w:jc w:val="start"/>
              <w:rPr/>
            </w:pPr>
            <w:r>
              <w:rPr/>
              <w:t xml:space="preserve">&gt; 1. 0 </w:t>
            </w:r>
          </w:p>
        </w:tc>
      </w:tr>
      <w:tr>
        <w:trPr/>
        <w:tc>
          <w:tcPr>
            <w:tcW w:w="811" w:type="dxa"/>
            <w:tcBorders/>
            <w:vAlign w:val="center"/>
          </w:tcPr>
          <w:p>
            <w:pPr>
              <w:pStyle w:val="TableContents"/>
              <w:bidi w:val="0"/>
              <w:spacing w:before="0" w:after="283"/>
              <w:jc w:val="start"/>
              <w:rPr/>
            </w:pPr>
            <w:r>
              <w:rPr/>
              <w:t xml:space="preserve">K </w:t>
            </w:r>
          </w:p>
        </w:tc>
        <w:tc>
          <w:tcPr>
            <w:tcW w:w="2941" w:type="dxa"/>
            <w:tcBorders/>
            <w:vAlign w:val="center"/>
          </w:tcPr>
          <w:p>
            <w:pPr>
              <w:pStyle w:val="TableContents"/>
              <w:bidi w:val="0"/>
              <w:spacing w:before="0" w:after="283"/>
              <w:jc w:val="start"/>
              <w:rPr/>
            </w:pPr>
            <w:r>
              <w:rPr/>
              <w:t xml:space="preserve">766. 5 </w:t>
            </w:r>
          </w:p>
        </w:tc>
        <w:tc>
          <w:tcPr>
            <w:tcW w:w="2071" w:type="dxa"/>
            <w:tcBorders/>
            <w:vAlign w:val="center"/>
          </w:tcPr>
          <w:p>
            <w:pPr>
              <w:pStyle w:val="TableContents"/>
              <w:bidi w:val="0"/>
              <w:spacing w:before="0" w:after="283"/>
              <w:jc w:val="start"/>
              <w:rPr/>
            </w:pPr>
            <w:r>
              <w:rPr/>
              <w:t xml:space="preserve">10. 0 </w:t>
            </w:r>
          </w:p>
        </w:tc>
        <w:tc>
          <w:tcPr>
            <w:tcW w:w="2491" w:type="dxa"/>
            <w:tcBorders/>
            <w:vAlign w:val="center"/>
          </w:tcPr>
          <w:p>
            <w:pPr>
              <w:pStyle w:val="TableContents"/>
              <w:bidi w:val="0"/>
              <w:spacing w:before="0" w:after="283"/>
              <w:jc w:val="start"/>
              <w:rPr/>
            </w:pPr>
            <w:r>
              <w:rPr/>
              <w:t xml:space="preserve">0. 20 </w:t>
            </w:r>
          </w:p>
        </w:tc>
        <w:tc>
          <w:tcPr>
            <w:tcW w:w="2881" w:type="dxa"/>
            <w:tcBorders/>
            <w:vAlign w:val="center"/>
          </w:tcPr>
          <w:p>
            <w:pPr>
              <w:pStyle w:val="TableContents"/>
              <w:bidi w:val="0"/>
              <w:spacing w:before="0" w:after="283"/>
              <w:jc w:val="start"/>
              <w:rPr/>
            </w:pPr>
            <w:r>
              <w:rPr/>
              <w:t xml:space="preserve">&gt; 1. 0 </w:t>
            </w:r>
          </w:p>
        </w:tc>
      </w:tr>
      <w:tr>
        <w:trPr/>
        <w:tc>
          <w:tcPr>
            <w:tcW w:w="811" w:type="dxa"/>
            <w:tcBorders/>
            <w:vAlign w:val="center"/>
          </w:tcPr>
          <w:p>
            <w:pPr>
              <w:pStyle w:val="TableContents"/>
              <w:bidi w:val="0"/>
              <w:spacing w:before="0" w:after="283"/>
              <w:jc w:val="start"/>
              <w:rPr/>
            </w:pPr>
            <w:r>
              <w:rPr/>
              <w:t xml:space="preserve">Fe </w:t>
            </w:r>
          </w:p>
        </w:tc>
        <w:tc>
          <w:tcPr>
            <w:tcW w:w="2941" w:type="dxa"/>
            <w:tcBorders/>
            <w:vAlign w:val="center"/>
          </w:tcPr>
          <w:p>
            <w:pPr>
              <w:pStyle w:val="TableContents"/>
              <w:bidi w:val="0"/>
              <w:spacing w:before="0" w:after="283"/>
              <w:jc w:val="start"/>
              <w:rPr/>
            </w:pPr>
            <w:r>
              <w:rPr/>
              <w:t xml:space="preserve">248. 3 </w:t>
            </w:r>
          </w:p>
        </w:tc>
        <w:tc>
          <w:tcPr>
            <w:tcW w:w="2071" w:type="dxa"/>
            <w:tcBorders/>
            <w:vAlign w:val="center"/>
          </w:tcPr>
          <w:p>
            <w:pPr>
              <w:pStyle w:val="TableContents"/>
              <w:bidi w:val="0"/>
              <w:spacing w:before="0" w:after="283"/>
              <w:jc w:val="start"/>
              <w:rPr/>
            </w:pPr>
            <w:r>
              <w:rPr/>
              <w:t xml:space="preserve">10. 0 </w:t>
            </w:r>
          </w:p>
        </w:tc>
        <w:tc>
          <w:tcPr>
            <w:tcW w:w="2491" w:type="dxa"/>
            <w:tcBorders/>
            <w:vAlign w:val="center"/>
          </w:tcPr>
          <w:p>
            <w:pPr>
              <w:pStyle w:val="TableContents"/>
              <w:bidi w:val="0"/>
              <w:spacing w:before="0" w:after="283"/>
              <w:jc w:val="start"/>
              <w:rPr/>
            </w:pPr>
            <w:r>
              <w:rPr/>
              <w:t xml:space="preserve">0. 30 </w:t>
            </w:r>
          </w:p>
        </w:tc>
        <w:tc>
          <w:tcPr>
            <w:tcW w:w="2881" w:type="dxa"/>
            <w:tcBorders/>
            <w:vAlign w:val="center"/>
          </w:tcPr>
          <w:p>
            <w:pPr>
              <w:pStyle w:val="TableContents"/>
              <w:bidi w:val="0"/>
              <w:spacing w:before="0" w:after="283"/>
              <w:jc w:val="start"/>
              <w:rPr/>
            </w:pPr>
            <w:r>
              <w:rPr/>
              <w:t xml:space="preserve">&gt; 1. 0 </w:t>
            </w:r>
          </w:p>
        </w:tc>
      </w:tr>
      <w:tr>
        <w:trPr/>
        <w:tc>
          <w:tcPr>
            <w:tcW w:w="811" w:type="dxa"/>
            <w:tcBorders/>
            <w:vAlign w:val="center"/>
          </w:tcPr>
          <w:p>
            <w:pPr>
              <w:pStyle w:val="TableContents"/>
              <w:bidi w:val="0"/>
              <w:spacing w:before="0" w:after="283"/>
              <w:jc w:val="start"/>
              <w:rPr/>
            </w:pPr>
            <w:r>
              <w:rPr/>
              <w:t xml:space="preserve">Zn </w:t>
            </w:r>
          </w:p>
        </w:tc>
        <w:tc>
          <w:tcPr>
            <w:tcW w:w="2941" w:type="dxa"/>
            <w:tcBorders/>
            <w:vAlign w:val="center"/>
          </w:tcPr>
          <w:p>
            <w:pPr>
              <w:pStyle w:val="TableContents"/>
              <w:bidi w:val="0"/>
              <w:spacing w:before="0" w:after="283"/>
              <w:jc w:val="start"/>
              <w:rPr/>
            </w:pPr>
            <w:r>
              <w:rPr/>
              <w:t xml:space="preserve">213. 8 </w:t>
            </w:r>
          </w:p>
        </w:tc>
        <w:tc>
          <w:tcPr>
            <w:tcW w:w="2071" w:type="dxa"/>
            <w:tcBorders/>
            <w:vAlign w:val="center"/>
          </w:tcPr>
          <w:p>
            <w:pPr>
              <w:pStyle w:val="TableContents"/>
              <w:bidi w:val="0"/>
              <w:spacing w:before="0" w:after="283"/>
              <w:jc w:val="start"/>
              <w:rPr/>
            </w:pPr>
            <w:r>
              <w:rPr/>
              <w:t xml:space="preserve">10. 0 </w:t>
            </w:r>
          </w:p>
        </w:tc>
        <w:tc>
          <w:tcPr>
            <w:tcW w:w="2491" w:type="dxa"/>
            <w:tcBorders/>
            <w:vAlign w:val="center"/>
          </w:tcPr>
          <w:p>
            <w:pPr>
              <w:pStyle w:val="TableContents"/>
              <w:bidi w:val="0"/>
              <w:spacing w:before="0" w:after="283"/>
              <w:jc w:val="start"/>
              <w:rPr/>
            </w:pPr>
            <w:r>
              <w:rPr/>
              <w:t xml:space="preserve">0. 30 </w:t>
            </w:r>
          </w:p>
        </w:tc>
        <w:tc>
          <w:tcPr>
            <w:tcW w:w="2881" w:type="dxa"/>
            <w:tcBorders/>
            <w:vAlign w:val="center"/>
          </w:tcPr>
          <w:p>
            <w:pPr>
              <w:pStyle w:val="TableContents"/>
              <w:bidi w:val="0"/>
              <w:spacing w:before="0" w:after="283"/>
              <w:jc w:val="start"/>
              <w:rPr/>
            </w:pPr>
            <w:r>
              <w:rPr/>
              <w:t xml:space="preserve">&gt; 1. 0 </w:t>
            </w:r>
          </w:p>
        </w:tc>
      </w:tr>
    </w:tbl>
    <w:p>
      <w:pPr>
        <w:pStyle w:val="TextBody"/>
        <w:bidi w:val="0"/>
        <w:spacing w:before="0" w:after="283"/>
        <w:jc w:val="start"/>
        <w:rPr/>
      </w:pPr>
      <w:r>
        <w:rPr/>
        <w:t xml:space="preserve">Table-2: Distribution of selected essential metal levels (ppm) in the drinking water </w:t>
      </w:r>
    </w:p>
    <w:p>
      <w:pPr>
        <w:pStyle w:val="TextBody"/>
        <w:bidi w:val="0"/>
        <w:spacing w:before="0" w:after="283"/>
        <w:jc w:val="start"/>
        <w:rPr/>
      </w:pPr>
      <w:r>
        <w:rPr/>
        <w:t xml:space="preserve">BDL = Below Detection Limits </w:t>
      </w:r>
    </w:p>
    <w:tbl>
      <w:tblPr>
        <w:tblW w:w="6097" w:type="dxa"/>
        <w:jc w:val="start"/>
        <w:tblInd w:w="0" w:type="dxa"/>
        <w:tblLayout w:type="fixed"/>
        <w:tblCellMar>
          <w:top w:w="28" w:type="dxa"/>
          <w:start w:w="28" w:type="dxa"/>
          <w:bottom w:w="28" w:type="dxa"/>
          <w:end w:w="28" w:type="dxa"/>
        </w:tblCellMar>
      </w:tblPr>
      <w:tblGrid>
        <w:gridCol w:w="1456"/>
        <w:gridCol w:w="766"/>
        <w:gridCol w:w="766"/>
        <w:gridCol w:w="766"/>
        <w:gridCol w:w="766"/>
        <w:gridCol w:w="766"/>
        <w:gridCol w:w="811"/>
      </w:tblGrid>
      <w:tr>
        <w:trPr/>
        <w:tc>
          <w:tcPr>
            <w:tcW w:w="1456" w:type="dxa"/>
            <w:tcBorders/>
            <w:vAlign w:val="center"/>
          </w:tcPr>
          <w:p>
            <w:pPr>
              <w:pStyle w:val="TableContents"/>
              <w:bidi w:val="0"/>
              <w:spacing w:before="0" w:after="283"/>
              <w:jc w:val="start"/>
              <w:rPr/>
            </w:pPr>
            <w:r>
              <w:rPr/>
              <w:t xml:space="preserve">Sample Code </w:t>
            </w:r>
          </w:p>
        </w:tc>
        <w:tc>
          <w:tcPr>
            <w:tcW w:w="766" w:type="dxa"/>
            <w:tcBorders/>
            <w:vAlign w:val="center"/>
          </w:tcPr>
          <w:p>
            <w:pPr>
              <w:pStyle w:val="TableContents"/>
              <w:bidi w:val="0"/>
              <w:spacing w:before="0" w:after="283"/>
              <w:jc w:val="start"/>
              <w:rPr/>
            </w:pPr>
            <w:r>
              <w:rPr/>
              <w:t xml:space="preserve">Ca </w:t>
            </w:r>
          </w:p>
        </w:tc>
        <w:tc>
          <w:tcPr>
            <w:tcW w:w="766" w:type="dxa"/>
            <w:tcBorders/>
            <w:vAlign w:val="center"/>
          </w:tcPr>
          <w:p>
            <w:pPr>
              <w:pStyle w:val="TableContents"/>
              <w:bidi w:val="0"/>
              <w:spacing w:before="0" w:after="283"/>
              <w:jc w:val="start"/>
              <w:rPr/>
            </w:pPr>
            <w:r>
              <w:rPr/>
              <w:t xml:space="preserve">Mg </w:t>
            </w:r>
          </w:p>
        </w:tc>
        <w:tc>
          <w:tcPr>
            <w:tcW w:w="766" w:type="dxa"/>
            <w:tcBorders/>
            <w:vAlign w:val="center"/>
          </w:tcPr>
          <w:p>
            <w:pPr>
              <w:pStyle w:val="TableContents"/>
              <w:bidi w:val="0"/>
              <w:spacing w:before="0" w:after="283"/>
              <w:jc w:val="start"/>
              <w:rPr/>
            </w:pPr>
            <w:r>
              <w:rPr/>
              <w:t xml:space="preserve">Na </w:t>
            </w:r>
          </w:p>
        </w:tc>
        <w:tc>
          <w:tcPr>
            <w:tcW w:w="766" w:type="dxa"/>
            <w:tcBorders/>
            <w:vAlign w:val="center"/>
          </w:tcPr>
          <w:p>
            <w:pPr>
              <w:pStyle w:val="TableContents"/>
              <w:bidi w:val="0"/>
              <w:spacing w:before="0" w:after="283"/>
              <w:jc w:val="start"/>
              <w:rPr/>
            </w:pPr>
            <w:r>
              <w:rPr/>
              <w:t xml:space="preserve">K </w:t>
            </w:r>
          </w:p>
        </w:tc>
        <w:tc>
          <w:tcPr>
            <w:tcW w:w="766" w:type="dxa"/>
            <w:tcBorders/>
            <w:vAlign w:val="center"/>
          </w:tcPr>
          <w:p>
            <w:pPr>
              <w:pStyle w:val="TableContents"/>
              <w:bidi w:val="0"/>
              <w:spacing w:before="0" w:after="283"/>
              <w:jc w:val="start"/>
              <w:rPr/>
            </w:pPr>
            <w:r>
              <w:rPr/>
              <w:t xml:space="preserve">Fe </w:t>
            </w:r>
          </w:p>
        </w:tc>
        <w:tc>
          <w:tcPr>
            <w:tcW w:w="811" w:type="dxa"/>
            <w:tcBorders/>
            <w:vAlign w:val="center"/>
          </w:tcPr>
          <w:p>
            <w:pPr>
              <w:pStyle w:val="TableContents"/>
              <w:bidi w:val="0"/>
              <w:spacing w:before="0" w:after="283"/>
              <w:jc w:val="start"/>
              <w:rPr/>
            </w:pPr>
            <w:r>
              <w:rPr/>
              <w:t xml:space="preserve">Zn </w:t>
            </w:r>
          </w:p>
        </w:tc>
      </w:tr>
      <w:tr>
        <w:trPr/>
        <w:tc>
          <w:tcPr>
            <w:tcW w:w="1456" w:type="dxa"/>
            <w:tcBorders/>
            <w:vAlign w:val="center"/>
          </w:tcPr>
          <w:p>
            <w:pPr>
              <w:pStyle w:val="TableContents"/>
              <w:bidi w:val="0"/>
              <w:spacing w:before="0" w:after="283"/>
              <w:jc w:val="start"/>
              <w:rPr/>
            </w:pPr>
            <w:r>
              <w:rPr/>
              <w:t xml:space="preserve">WS-1 A </w:t>
            </w:r>
          </w:p>
        </w:tc>
        <w:tc>
          <w:tcPr>
            <w:tcW w:w="766" w:type="dxa"/>
            <w:tcBorders/>
            <w:vAlign w:val="center"/>
          </w:tcPr>
          <w:p>
            <w:pPr>
              <w:pStyle w:val="TableContents"/>
              <w:bidi w:val="0"/>
              <w:spacing w:before="0" w:after="283"/>
              <w:jc w:val="start"/>
              <w:rPr/>
            </w:pPr>
            <w:r>
              <w:rPr/>
              <w:t xml:space="preserve">15. 62 </w:t>
            </w:r>
          </w:p>
        </w:tc>
        <w:tc>
          <w:tcPr>
            <w:tcW w:w="766" w:type="dxa"/>
            <w:tcBorders/>
            <w:vAlign w:val="center"/>
          </w:tcPr>
          <w:p>
            <w:pPr>
              <w:pStyle w:val="TableContents"/>
              <w:bidi w:val="0"/>
              <w:spacing w:before="0" w:after="283"/>
              <w:jc w:val="start"/>
              <w:rPr/>
            </w:pPr>
            <w:r>
              <w:rPr/>
              <w:t xml:space="preserve">25. 23 </w:t>
            </w:r>
          </w:p>
        </w:tc>
        <w:tc>
          <w:tcPr>
            <w:tcW w:w="766" w:type="dxa"/>
            <w:tcBorders/>
            <w:vAlign w:val="center"/>
          </w:tcPr>
          <w:p>
            <w:pPr>
              <w:pStyle w:val="TableContents"/>
              <w:bidi w:val="0"/>
              <w:spacing w:before="0" w:after="283"/>
              <w:jc w:val="start"/>
              <w:rPr/>
            </w:pPr>
            <w:r>
              <w:rPr/>
              <w:t xml:space="preserve">17. 94 </w:t>
            </w:r>
          </w:p>
        </w:tc>
        <w:tc>
          <w:tcPr>
            <w:tcW w:w="766" w:type="dxa"/>
            <w:tcBorders/>
            <w:vAlign w:val="center"/>
          </w:tcPr>
          <w:p>
            <w:pPr>
              <w:pStyle w:val="TableContents"/>
              <w:bidi w:val="0"/>
              <w:spacing w:before="0" w:after="283"/>
              <w:jc w:val="start"/>
              <w:rPr/>
            </w:pPr>
            <w:r>
              <w:rPr/>
              <w:t xml:space="preserve">3. 73 </w:t>
            </w:r>
          </w:p>
        </w:tc>
        <w:tc>
          <w:tcPr>
            <w:tcW w:w="766" w:type="dxa"/>
            <w:tcBorders/>
            <w:vAlign w:val="center"/>
          </w:tcPr>
          <w:p>
            <w:pPr>
              <w:pStyle w:val="TableContents"/>
              <w:bidi w:val="0"/>
              <w:spacing w:before="0" w:after="283"/>
              <w:jc w:val="start"/>
              <w:rPr/>
            </w:pPr>
            <w:r>
              <w:rPr/>
              <w:t xml:space="preserve">0. 63 </w:t>
            </w:r>
          </w:p>
        </w:tc>
        <w:tc>
          <w:tcPr>
            <w:tcW w:w="811" w:type="dxa"/>
            <w:tcBorders/>
            <w:vAlign w:val="center"/>
          </w:tcPr>
          <w:p>
            <w:pPr>
              <w:pStyle w:val="TableContents"/>
              <w:bidi w:val="0"/>
              <w:spacing w:before="0" w:after="283"/>
              <w:jc w:val="start"/>
              <w:rPr/>
            </w:pPr>
            <w:r>
              <w:rPr/>
              <w:t xml:space="preserve">0. 50 </w:t>
            </w:r>
          </w:p>
        </w:tc>
      </w:tr>
      <w:tr>
        <w:trPr/>
        <w:tc>
          <w:tcPr>
            <w:tcW w:w="1456" w:type="dxa"/>
            <w:tcBorders/>
            <w:vAlign w:val="center"/>
          </w:tcPr>
          <w:p>
            <w:pPr>
              <w:pStyle w:val="TableContents"/>
              <w:bidi w:val="0"/>
              <w:spacing w:before="0" w:after="283"/>
              <w:jc w:val="start"/>
              <w:rPr/>
            </w:pPr>
            <w:r>
              <w:rPr/>
              <w:t xml:space="preserve">WS-1 B </w:t>
            </w:r>
          </w:p>
        </w:tc>
        <w:tc>
          <w:tcPr>
            <w:tcW w:w="766" w:type="dxa"/>
            <w:tcBorders/>
            <w:vAlign w:val="center"/>
          </w:tcPr>
          <w:p>
            <w:pPr>
              <w:pStyle w:val="TableContents"/>
              <w:bidi w:val="0"/>
              <w:spacing w:before="0" w:after="283"/>
              <w:jc w:val="start"/>
              <w:rPr/>
            </w:pPr>
            <w:r>
              <w:rPr/>
              <w:t xml:space="preserve">18. 28 </w:t>
            </w:r>
          </w:p>
        </w:tc>
        <w:tc>
          <w:tcPr>
            <w:tcW w:w="766" w:type="dxa"/>
            <w:tcBorders/>
            <w:vAlign w:val="center"/>
          </w:tcPr>
          <w:p>
            <w:pPr>
              <w:pStyle w:val="TableContents"/>
              <w:bidi w:val="0"/>
              <w:spacing w:before="0" w:after="283"/>
              <w:jc w:val="start"/>
              <w:rPr/>
            </w:pPr>
            <w:r>
              <w:rPr/>
              <w:t xml:space="preserve">20. 42 </w:t>
            </w:r>
          </w:p>
        </w:tc>
        <w:tc>
          <w:tcPr>
            <w:tcW w:w="766" w:type="dxa"/>
            <w:tcBorders/>
            <w:vAlign w:val="center"/>
          </w:tcPr>
          <w:p>
            <w:pPr>
              <w:pStyle w:val="TableContents"/>
              <w:bidi w:val="0"/>
              <w:spacing w:before="0" w:after="283"/>
              <w:jc w:val="start"/>
              <w:rPr/>
            </w:pPr>
            <w:r>
              <w:rPr/>
              <w:t xml:space="preserve">18. 93 </w:t>
            </w:r>
          </w:p>
        </w:tc>
        <w:tc>
          <w:tcPr>
            <w:tcW w:w="766" w:type="dxa"/>
            <w:tcBorders/>
            <w:vAlign w:val="center"/>
          </w:tcPr>
          <w:p>
            <w:pPr>
              <w:pStyle w:val="TableContents"/>
              <w:bidi w:val="0"/>
              <w:spacing w:before="0" w:after="283"/>
              <w:jc w:val="start"/>
              <w:rPr/>
            </w:pPr>
            <w:r>
              <w:rPr/>
              <w:t xml:space="preserve">3. 52 </w:t>
            </w:r>
          </w:p>
        </w:tc>
        <w:tc>
          <w:tcPr>
            <w:tcW w:w="766" w:type="dxa"/>
            <w:tcBorders/>
            <w:vAlign w:val="center"/>
          </w:tcPr>
          <w:p>
            <w:pPr>
              <w:pStyle w:val="TableContents"/>
              <w:bidi w:val="0"/>
              <w:spacing w:before="0" w:after="283"/>
              <w:jc w:val="start"/>
              <w:rPr/>
            </w:pPr>
            <w:r>
              <w:rPr/>
              <w:t xml:space="preserve">0. 40 </w:t>
            </w:r>
          </w:p>
        </w:tc>
        <w:tc>
          <w:tcPr>
            <w:tcW w:w="811" w:type="dxa"/>
            <w:tcBorders/>
            <w:vAlign w:val="center"/>
          </w:tcPr>
          <w:p>
            <w:pPr>
              <w:pStyle w:val="TableContents"/>
              <w:bidi w:val="0"/>
              <w:spacing w:before="0" w:after="283"/>
              <w:jc w:val="start"/>
              <w:rPr/>
            </w:pPr>
            <w:r>
              <w:rPr/>
              <w:t xml:space="preserve">0. 56 </w:t>
            </w:r>
          </w:p>
        </w:tc>
      </w:tr>
      <w:tr>
        <w:trPr/>
        <w:tc>
          <w:tcPr>
            <w:tcW w:w="1456" w:type="dxa"/>
            <w:tcBorders/>
            <w:vAlign w:val="center"/>
          </w:tcPr>
          <w:p>
            <w:pPr>
              <w:pStyle w:val="TableContents"/>
              <w:bidi w:val="0"/>
              <w:spacing w:before="0" w:after="283"/>
              <w:jc w:val="start"/>
              <w:rPr/>
            </w:pPr>
            <w:r>
              <w:rPr/>
              <w:t xml:space="preserve">WS-1 C </w:t>
            </w:r>
          </w:p>
        </w:tc>
        <w:tc>
          <w:tcPr>
            <w:tcW w:w="766" w:type="dxa"/>
            <w:tcBorders/>
            <w:vAlign w:val="center"/>
          </w:tcPr>
          <w:p>
            <w:pPr>
              <w:pStyle w:val="TableContents"/>
              <w:bidi w:val="0"/>
              <w:spacing w:before="0" w:after="283"/>
              <w:jc w:val="start"/>
              <w:rPr/>
            </w:pPr>
            <w:r>
              <w:rPr/>
              <w:t xml:space="preserve">12. 83 </w:t>
            </w:r>
          </w:p>
        </w:tc>
        <w:tc>
          <w:tcPr>
            <w:tcW w:w="766" w:type="dxa"/>
            <w:tcBorders/>
            <w:vAlign w:val="center"/>
          </w:tcPr>
          <w:p>
            <w:pPr>
              <w:pStyle w:val="TableContents"/>
              <w:bidi w:val="0"/>
              <w:spacing w:before="0" w:after="283"/>
              <w:jc w:val="start"/>
              <w:rPr/>
            </w:pPr>
            <w:r>
              <w:rPr/>
              <w:t xml:space="preserve">23. 65 </w:t>
            </w:r>
          </w:p>
        </w:tc>
        <w:tc>
          <w:tcPr>
            <w:tcW w:w="766" w:type="dxa"/>
            <w:tcBorders/>
            <w:vAlign w:val="center"/>
          </w:tcPr>
          <w:p>
            <w:pPr>
              <w:pStyle w:val="TableContents"/>
              <w:bidi w:val="0"/>
              <w:spacing w:before="0" w:after="283"/>
              <w:jc w:val="start"/>
              <w:rPr/>
            </w:pPr>
            <w:r>
              <w:rPr/>
              <w:t xml:space="preserve">21. 57 </w:t>
            </w:r>
          </w:p>
        </w:tc>
        <w:tc>
          <w:tcPr>
            <w:tcW w:w="766" w:type="dxa"/>
            <w:tcBorders/>
            <w:vAlign w:val="center"/>
          </w:tcPr>
          <w:p>
            <w:pPr>
              <w:pStyle w:val="TableContents"/>
              <w:bidi w:val="0"/>
              <w:spacing w:before="0" w:after="283"/>
              <w:jc w:val="start"/>
              <w:rPr/>
            </w:pPr>
            <w:r>
              <w:rPr/>
              <w:t xml:space="preserve">3. 27 </w:t>
            </w:r>
          </w:p>
        </w:tc>
        <w:tc>
          <w:tcPr>
            <w:tcW w:w="766" w:type="dxa"/>
            <w:tcBorders/>
            <w:vAlign w:val="center"/>
          </w:tcPr>
          <w:p>
            <w:pPr>
              <w:pStyle w:val="TableContents"/>
              <w:bidi w:val="0"/>
              <w:spacing w:before="0" w:after="283"/>
              <w:jc w:val="start"/>
              <w:rPr/>
            </w:pPr>
            <w:r>
              <w:rPr/>
              <w:t xml:space="preserve">0. 41 </w:t>
            </w:r>
          </w:p>
        </w:tc>
        <w:tc>
          <w:tcPr>
            <w:tcW w:w="811" w:type="dxa"/>
            <w:tcBorders/>
            <w:vAlign w:val="center"/>
          </w:tcPr>
          <w:p>
            <w:pPr>
              <w:pStyle w:val="TableContents"/>
              <w:bidi w:val="0"/>
              <w:spacing w:before="0" w:after="283"/>
              <w:jc w:val="start"/>
              <w:rPr/>
            </w:pPr>
            <w:r>
              <w:rPr/>
              <w:t xml:space="preserve">0. 52 </w:t>
            </w:r>
          </w:p>
        </w:tc>
      </w:tr>
      <w:tr>
        <w:trPr/>
        <w:tc>
          <w:tcPr>
            <w:tcW w:w="1456" w:type="dxa"/>
            <w:tcBorders/>
            <w:vAlign w:val="center"/>
          </w:tcPr>
          <w:p>
            <w:pPr>
              <w:pStyle w:val="TableContents"/>
              <w:bidi w:val="0"/>
              <w:spacing w:before="0" w:after="283"/>
              <w:jc w:val="start"/>
              <w:rPr/>
            </w:pPr>
            <w:r>
              <w:rPr/>
              <w:t xml:space="preserve">WS-1 D </w:t>
            </w:r>
          </w:p>
        </w:tc>
        <w:tc>
          <w:tcPr>
            <w:tcW w:w="766" w:type="dxa"/>
            <w:tcBorders/>
            <w:vAlign w:val="center"/>
          </w:tcPr>
          <w:p>
            <w:pPr>
              <w:pStyle w:val="TableContents"/>
              <w:bidi w:val="0"/>
              <w:spacing w:before="0" w:after="283"/>
              <w:jc w:val="start"/>
              <w:rPr/>
            </w:pPr>
            <w:r>
              <w:rPr/>
              <w:t xml:space="preserve">19. 00 </w:t>
            </w:r>
          </w:p>
        </w:tc>
        <w:tc>
          <w:tcPr>
            <w:tcW w:w="766" w:type="dxa"/>
            <w:tcBorders/>
            <w:vAlign w:val="center"/>
          </w:tcPr>
          <w:p>
            <w:pPr>
              <w:pStyle w:val="TableContents"/>
              <w:bidi w:val="0"/>
              <w:spacing w:before="0" w:after="283"/>
              <w:jc w:val="start"/>
              <w:rPr/>
            </w:pPr>
            <w:r>
              <w:rPr/>
              <w:t xml:space="preserve">15. 93 </w:t>
            </w:r>
          </w:p>
        </w:tc>
        <w:tc>
          <w:tcPr>
            <w:tcW w:w="766" w:type="dxa"/>
            <w:tcBorders/>
            <w:vAlign w:val="center"/>
          </w:tcPr>
          <w:p>
            <w:pPr>
              <w:pStyle w:val="TableContents"/>
              <w:bidi w:val="0"/>
              <w:spacing w:before="0" w:after="283"/>
              <w:jc w:val="start"/>
              <w:rPr/>
            </w:pPr>
            <w:r>
              <w:rPr/>
              <w:t xml:space="preserve">19. 89 </w:t>
            </w:r>
          </w:p>
        </w:tc>
        <w:tc>
          <w:tcPr>
            <w:tcW w:w="766" w:type="dxa"/>
            <w:tcBorders/>
            <w:vAlign w:val="center"/>
          </w:tcPr>
          <w:p>
            <w:pPr>
              <w:pStyle w:val="TableContents"/>
              <w:bidi w:val="0"/>
              <w:spacing w:before="0" w:after="283"/>
              <w:jc w:val="start"/>
              <w:rPr/>
            </w:pPr>
            <w:r>
              <w:rPr/>
              <w:t xml:space="preserve">3. 8 </w:t>
            </w:r>
          </w:p>
        </w:tc>
        <w:tc>
          <w:tcPr>
            <w:tcW w:w="766" w:type="dxa"/>
            <w:tcBorders/>
            <w:vAlign w:val="center"/>
          </w:tcPr>
          <w:p>
            <w:pPr>
              <w:pStyle w:val="TableContents"/>
              <w:bidi w:val="0"/>
              <w:spacing w:before="0" w:after="283"/>
              <w:jc w:val="start"/>
              <w:rPr/>
            </w:pPr>
            <w:r>
              <w:rPr/>
              <w:t xml:space="preserve">BDL </w:t>
            </w:r>
          </w:p>
        </w:tc>
        <w:tc>
          <w:tcPr>
            <w:tcW w:w="811" w:type="dxa"/>
            <w:tcBorders/>
            <w:vAlign w:val="center"/>
          </w:tcPr>
          <w:p>
            <w:pPr>
              <w:pStyle w:val="TableContents"/>
              <w:bidi w:val="0"/>
              <w:spacing w:before="0" w:after="283"/>
              <w:jc w:val="start"/>
              <w:rPr/>
            </w:pPr>
            <w:r>
              <w:rPr/>
              <w:t xml:space="preserve">0. 48 </w:t>
            </w:r>
          </w:p>
        </w:tc>
      </w:tr>
      <w:tr>
        <w:trPr/>
        <w:tc>
          <w:tcPr>
            <w:tcW w:w="1456" w:type="dxa"/>
            <w:tcBorders/>
            <w:vAlign w:val="center"/>
          </w:tcPr>
          <w:p>
            <w:pPr>
              <w:pStyle w:val="TableContents"/>
              <w:bidi w:val="0"/>
              <w:spacing w:before="0" w:after="283"/>
              <w:jc w:val="start"/>
              <w:rPr/>
            </w:pPr>
            <w:r>
              <w:rPr/>
              <w:t xml:space="preserve">WS-2 A </w:t>
            </w:r>
          </w:p>
        </w:tc>
        <w:tc>
          <w:tcPr>
            <w:tcW w:w="766" w:type="dxa"/>
            <w:tcBorders/>
            <w:vAlign w:val="center"/>
          </w:tcPr>
          <w:p>
            <w:pPr>
              <w:pStyle w:val="TableContents"/>
              <w:bidi w:val="0"/>
              <w:spacing w:before="0" w:after="283"/>
              <w:jc w:val="start"/>
              <w:rPr/>
            </w:pPr>
            <w:r>
              <w:rPr/>
              <w:t xml:space="preserve">15. 64 </w:t>
            </w:r>
          </w:p>
        </w:tc>
        <w:tc>
          <w:tcPr>
            <w:tcW w:w="766" w:type="dxa"/>
            <w:tcBorders/>
            <w:vAlign w:val="center"/>
          </w:tcPr>
          <w:p>
            <w:pPr>
              <w:pStyle w:val="TableContents"/>
              <w:bidi w:val="0"/>
              <w:spacing w:before="0" w:after="283"/>
              <w:jc w:val="start"/>
              <w:rPr/>
            </w:pPr>
            <w:r>
              <w:rPr/>
              <w:t xml:space="preserve">23. 70 </w:t>
            </w:r>
          </w:p>
        </w:tc>
        <w:tc>
          <w:tcPr>
            <w:tcW w:w="766" w:type="dxa"/>
            <w:tcBorders/>
            <w:vAlign w:val="center"/>
          </w:tcPr>
          <w:p>
            <w:pPr>
              <w:pStyle w:val="TableContents"/>
              <w:bidi w:val="0"/>
              <w:spacing w:before="0" w:after="283"/>
              <w:jc w:val="start"/>
              <w:rPr/>
            </w:pPr>
            <w:r>
              <w:rPr/>
              <w:t xml:space="preserve">13. 73 </w:t>
            </w:r>
          </w:p>
        </w:tc>
        <w:tc>
          <w:tcPr>
            <w:tcW w:w="766" w:type="dxa"/>
            <w:tcBorders/>
            <w:vAlign w:val="center"/>
          </w:tcPr>
          <w:p>
            <w:pPr>
              <w:pStyle w:val="TableContents"/>
              <w:bidi w:val="0"/>
              <w:spacing w:before="0" w:after="283"/>
              <w:jc w:val="start"/>
              <w:rPr/>
            </w:pPr>
            <w:r>
              <w:rPr/>
              <w:t xml:space="preserve">4. 15 </w:t>
            </w:r>
          </w:p>
        </w:tc>
        <w:tc>
          <w:tcPr>
            <w:tcW w:w="766" w:type="dxa"/>
            <w:tcBorders/>
            <w:vAlign w:val="center"/>
          </w:tcPr>
          <w:p>
            <w:pPr>
              <w:pStyle w:val="TableContents"/>
              <w:bidi w:val="0"/>
              <w:spacing w:before="0" w:after="283"/>
              <w:jc w:val="start"/>
              <w:rPr/>
            </w:pPr>
            <w:r>
              <w:rPr/>
              <w:t xml:space="preserve">0. 6 </w:t>
            </w:r>
          </w:p>
        </w:tc>
        <w:tc>
          <w:tcPr>
            <w:tcW w:w="811" w:type="dxa"/>
            <w:tcBorders/>
            <w:vAlign w:val="center"/>
          </w:tcPr>
          <w:p>
            <w:pPr>
              <w:pStyle w:val="TableContents"/>
              <w:bidi w:val="0"/>
              <w:spacing w:before="0" w:after="283"/>
              <w:jc w:val="start"/>
              <w:rPr/>
            </w:pPr>
            <w:r>
              <w:rPr/>
              <w:t xml:space="preserve">0. 52 </w:t>
            </w:r>
          </w:p>
        </w:tc>
      </w:tr>
      <w:tr>
        <w:trPr/>
        <w:tc>
          <w:tcPr>
            <w:tcW w:w="1456" w:type="dxa"/>
            <w:tcBorders/>
            <w:vAlign w:val="center"/>
          </w:tcPr>
          <w:p>
            <w:pPr>
              <w:pStyle w:val="TableContents"/>
              <w:bidi w:val="0"/>
              <w:spacing w:before="0" w:after="283"/>
              <w:jc w:val="start"/>
              <w:rPr/>
            </w:pPr>
            <w:r>
              <w:rPr/>
              <w:t xml:space="preserve">WS-2 B </w:t>
            </w:r>
          </w:p>
        </w:tc>
        <w:tc>
          <w:tcPr>
            <w:tcW w:w="766" w:type="dxa"/>
            <w:tcBorders/>
            <w:vAlign w:val="center"/>
          </w:tcPr>
          <w:p>
            <w:pPr>
              <w:pStyle w:val="TableContents"/>
              <w:bidi w:val="0"/>
              <w:spacing w:before="0" w:after="283"/>
              <w:jc w:val="start"/>
              <w:rPr/>
            </w:pPr>
            <w:r>
              <w:rPr/>
              <w:t xml:space="preserve">18. 28 </w:t>
            </w:r>
          </w:p>
        </w:tc>
        <w:tc>
          <w:tcPr>
            <w:tcW w:w="766" w:type="dxa"/>
            <w:tcBorders/>
            <w:vAlign w:val="center"/>
          </w:tcPr>
          <w:p>
            <w:pPr>
              <w:pStyle w:val="TableContents"/>
              <w:bidi w:val="0"/>
              <w:spacing w:before="0" w:after="283"/>
              <w:jc w:val="start"/>
              <w:rPr/>
            </w:pPr>
            <w:r>
              <w:rPr/>
              <w:t xml:space="preserve">21. 09 </w:t>
            </w:r>
          </w:p>
        </w:tc>
        <w:tc>
          <w:tcPr>
            <w:tcW w:w="766" w:type="dxa"/>
            <w:tcBorders/>
            <w:vAlign w:val="center"/>
          </w:tcPr>
          <w:p>
            <w:pPr>
              <w:pStyle w:val="TableContents"/>
              <w:bidi w:val="0"/>
              <w:spacing w:before="0" w:after="283"/>
              <w:jc w:val="start"/>
              <w:rPr/>
            </w:pPr>
            <w:r>
              <w:rPr/>
              <w:t xml:space="preserve">13. 64 </w:t>
            </w:r>
          </w:p>
        </w:tc>
        <w:tc>
          <w:tcPr>
            <w:tcW w:w="766" w:type="dxa"/>
            <w:tcBorders/>
            <w:vAlign w:val="center"/>
          </w:tcPr>
          <w:p>
            <w:pPr>
              <w:pStyle w:val="TableContents"/>
              <w:bidi w:val="0"/>
              <w:spacing w:before="0" w:after="283"/>
              <w:jc w:val="start"/>
              <w:rPr/>
            </w:pPr>
            <w:r>
              <w:rPr/>
              <w:t xml:space="preserve">3. 63 </w:t>
            </w:r>
          </w:p>
        </w:tc>
        <w:tc>
          <w:tcPr>
            <w:tcW w:w="766" w:type="dxa"/>
            <w:tcBorders/>
            <w:vAlign w:val="center"/>
          </w:tcPr>
          <w:p>
            <w:pPr>
              <w:pStyle w:val="TableContents"/>
              <w:bidi w:val="0"/>
              <w:spacing w:before="0" w:after="283"/>
              <w:jc w:val="start"/>
              <w:rPr/>
            </w:pPr>
            <w:r>
              <w:rPr/>
              <w:t xml:space="preserve">0. 41 </w:t>
            </w:r>
          </w:p>
        </w:tc>
        <w:tc>
          <w:tcPr>
            <w:tcW w:w="811" w:type="dxa"/>
            <w:tcBorders/>
            <w:vAlign w:val="center"/>
          </w:tcPr>
          <w:p>
            <w:pPr>
              <w:pStyle w:val="TableContents"/>
              <w:bidi w:val="0"/>
              <w:spacing w:before="0" w:after="283"/>
              <w:jc w:val="start"/>
              <w:rPr/>
            </w:pPr>
            <w:r>
              <w:rPr/>
              <w:t xml:space="preserve">0. 52 </w:t>
            </w:r>
          </w:p>
        </w:tc>
      </w:tr>
      <w:tr>
        <w:trPr/>
        <w:tc>
          <w:tcPr>
            <w:tcW w:w="1456" w:type="dxa"/>
            <w:tcBorders/>
            <w:vAlign w:val="center"/>
          </w:tcPr>
          <w:p>
            <w:pPr>
              <w:pStyle w:val="TableContents"/>
              <w:bidi w:val="0"/>
              <w:spacing w:before="0" w:after="283"/>
              <w:jc w:val="start"/>
              <w:rPr/>
            </w:pPr>
            <w:r>
              <w:rPr/>
              <w:t xml:space="preserve">WS-2 C </w:t>
            </w:r>
          </w:p>
        </w:tc>
        <w:tc>
          <w:tcPr>
            <w:tcW w:w="766" w:type="dxa"/>
            <w:tcBorders/>
            <w:vAlign w:val="center"/>
          </w:tcPr>
          <w:p>
            <w:pPr>
              <w:pStyle w:val="TableContents"/>
              <w:bidi w:val="0"/>
              <w:spacing w:before="0" w:after="283"/>
              <w:jc w:val="start"/>
              <w:rPr/>
            </w:pPr>
            <w:r>
              <w:rPr/>
              <w:t xml:space="preserve">14. 83 </w:t>
            </w:r>
          </w:p>
        </w:tc>
        <w:tc>
          <w:tcPr>
            <w:tcW w:w="766" w:type="dxa"/>
            <w:tcBorders/>
            <w:vAlign w:val="center"/>
          </w:tcPr>
          <w:p>
            <w:pPr>
              <w:pStyle w:val="TableContents"/>
              <w:bidi w:val="0"/>
              <w:spacing w:before="0" w:after="283"/>
              <w:jc w:val="start"/>
              <w:rPr/>
            </w:pPr>
            <w:r>
              <w:rPr/>
              <w:t xml:space="preserve">25. 64 </w:t>
            </w:r>
          </w:p>
        </w:tc>
        <w:tc>
          <w:tcPr>
            <w:tcW w:w="766" w:type="dxa"/>
            <w:tcBorders/>
            <w:vAlign w:val="center"/>
          </w:tcPr>
          <w:p>
            <w:pPr>
              <w:pStyle w:val="TableContents"/>
              <w:bidi w:val="0"/>
              <w:spacing w:before="0" w:after="283"/>
              <w:jc w:val="start"/>
              <w:rPr/>
            </w:pPr>
            <w:r>
              <w:rPr/>
              <w:t xml:space="preserve">18. 41 </w:t>
            </w:r>
          </w:p>
        </w:tc>
        <w:tc>
          <w:tcPr>
            <w:tcW w:w="766" w:type="dxa"/>
            <w:tcBorders/>
            <w:vAlign w:val="center"/>
          </w:tcPr>
          <w:p>
            <w:pPr>
              <w:pStyle w:val="TableContents"/>
              <w:bidi w:val="0"/>
              <w:spacing w:before="0" w:after="283"/>
              <w:jc w:val="start"/>
              <w:rPr/>
            </w:pPr>
            <w:r>
              <w:rPr/>
              <w:t xml:space="preserve">3. 2 </w:t>
            </w:r>
          </w:p>
        </w:tc>
        <w:tc>
          <w:tcPr>
            <w:tcW w:w="766" w:type="dxa"/>
            <w:tcBorders/>
            <w:vAlign w:val="center"/>
          </w:tcPr>
          <w:p>
            <w:pPr>
              <w:pStyle w:val="TableContents"/>
              <w:bidi w:val="0"/>
              <w:spacing w:before="0" w:after="283"/>
              <w:jc w:val="start"/>
              <w:rPr/>
            </w:pPr>
            <w:r>
              <w:rPr/>
              <w:t xml:space="preserve">0. 34 </w:t>
            </w:r>
          </w:p>
        </w:tc>
        <w:tc>
          <w:tcPr>
            <w:tcW w:w="811" w:type="dxa"/>
            <w:tcBorders/>
            <w:vAlign w:val="center"/>
          </w:tcPr>
          <w:p>
            <w:pPr>
              <w:pStyle w:val="TableContents"/>
              <w:bidi w:val="0"/>
              <w:spacing w:before="0" w:after="283"/>
              <w:jc w:val="start"/>
              <w:rPr/>
            </w:pPr>
            <w:r>
              <w:rPr/>
              <w:t xml:space="preserve">0. 48 </w:t>
            </w:r>
          </w:p>
        </w:tc>
      </w:tr>
      <w:tr>
        <w:trPr/>
        <w:tc>
          <w:tcPr>
            <w:tcW w:w="1456" w:type="dxa"/>
            <w:tcBorders/>
            <w:vAlign w:val="center"/>
          </w:tcPr>
          <w:p>
            <w:pPr>
              <w:pStyle w:val="TableContents"/>
              <w:bidi w:val="0"/>
              <w:spacing w:before="0" w:after="283"/>
              <w:jc w:val="start"/>
              <w:rPr/>
            </w:pPr>
            <w:r>
              <w:rPr/>
              <w:t xml:space="preserve">WS-2 D </w:t>
            </w:r>
          </w:p>
        </w:tc>
        <w:tc>
          <w:tcPr>
            <w:tcW w:w="766" w:type="dxa"/>
            <w:tcBorders/>
            <w:vAlign w:val="center"/>
          </w:tcPr>
          <w:p>
            <w:pPr>
              <w:pStyle w:val="TableContents"/>
              <w:bidi w:val="0"/>
              <w:spacing w:before="0" w:after="283"/>
              <w:jc w:val="start"/>
              <w:rPr/>
            </w:pPr>
            <w:r>
              <w:rPr/>
              <w:t xml:space="preserve">19. 52 </w:t>
            </w:r>
          </w:p>
        </w:tc>
        <w:tc>
          <w:tcPr>
            <w:tcW w:w="766" w:type="dxa"/>
            <w:tcBorders/>
            <w:vAlign w:val="center"/>
          </w:tcPr>
          <w:p>
            <w:pPr>
              <w:pStyle w:val="TableContents"/>
              <w:bidi w:val="0"/>
              <w:spacing w:before="0" w:after="283"/>
              <w:jc w:val="start"/>
              <w:rPr/>
            </w:pPr>
            <w:r>
              <w:rPr/>
              <w:t xml:space="preserve">16. 95 </w:t>
            </w:r>
          </w:p>
        </w:tc>
        <w:tc>
          <w:tcPr>
            <w:tcW w:w="766" w:type="dxa"/>
            <w:tcBorders/>
            <w:vAlign w:val="center"/>
          </w:tcPr>
          <w:p>
            <w:pPr>
              <w:pStyle w:val="TableContents"/>
              <w:bidi w:val="0"/>
              <w:spacing w:before="0" w:after="283"/>
              <w:jc w:val="start"/>
              <w:rPr/>
            </w:pPr>
            <w:r>
              <w:rPr/>
              <w:t xml:space="preserve">13. 85 </w:t>
            </w:r>
          </w:p>
        </w:tc>
        <w:tc>
          <w:tcPr>
            <w:tcW w:w="766" w:type="dxa"/>
            <w:tcBorders/>
            <w:vAlign w:val="center"/>
          </w:tcPr>
          <w:p>
            <w:pPr>
              <w:pStyle w:val="TableContents"/>
              <w:bidi w:val="0"/>
              <w:spacing w:before="0" w:after="283"/>
              <w:jc w:val="start"/>
              <w:rPr/>
            </w:pPr>
            <w:r>
              <w:rPr/>
              <w:t xml:space="preserve">4. 15 </w:t>
            </w:r>
          </w:p>
        </w:tc>
        <w:tc>
          <w:tcPr>
            <w:tcW w:w="766" w:type="dxa"/>
            <w:tcBorders/>
            <w:vAlign w:val="center"/>
          </w:tcPr>
          <w:p>
            <w:pPr>
              <w:pStyle w:val="TableContents"/>
              <w:bidi w:val="0"/>
              <w:spacing w:before="0" w:after="283"/>
              <w:jc w:val="start"/>
              <w:rPr/>
            </w:pPr>
            <w:r>
              <w:rPr/>
              <w:t xml:space="preserve">BDL </w:t>
            </w:r>
          </w:p>
        </w:tc>
        <w:tc>
          <w:tcPr>
            <w:tcW w:w="811" w:type="dxa"/>
            <w:tcBorders/>
            <w:vAlign w:val="center"/>
          </w:tcPr>
          <w:p>
            <w:pPr>
              <w:pStyle w:val="TableContents"/>
              <w:bidi w:val="0"/>
              <w:spacing w:before="0" w:after="283"/>
              <w:jc w:val="start"/>
              <w:rPr/>
            </w:pPr>
            <w:r>
              <w:rPr/>
              <w:t xml:space="preserve">0. 47 </w:t>
            </w:r>
          </w:p>
        </w:tc>
      </w:tr>
      <w:tr>
        <w:trPr/>
        <w:tc>
          <w:tcPr>
            <w:tcW w:w="1456" w:type="dxa"/>
            <w:tcBorders/>
            <w:vAlign w:val="center"/>
          </w:tcPr>
          <w:p>
            <w:pPr>
              <w:pStyle w:val="TableContents"/>
              <w:bidi w:val="0"/>
              <w:spacing w:before="0" w:after="283"/>
              <w:jc w:val="start"/>
              <w:rPr/>
            </w:pPr>
            <w:r>
              <w:rPr/>
              <w:t xml:space="preserve">WS-3 A </w:t>
            </w:r>
          </w:p>
        </w:tc>
        <w:tc>
          <w:tcPr>
            <w:tcW w:w="766" w:type="dxa"/>
            <w:tcBorders/>
            <w:vAlign w:val="center"/>
          </w:tcPr>
          <w:p>
            <w:pPr>
              <w:pStyle w:val="TableContents"/>
              <w:bidi w:val="0"/>
              <w:spacing w:before="0" w:after="283"/>
              <w:jc w:val="start"/>
              <w:rPr/>
            </w:pPr>
            <w:r>
              <w:rPr/>
              <w:t xml:space="preserve">16. 45 </w:t>
            </w:r>
          </w:p>
        </w:tc>
        <w:tc>
          <w:tcPr>
            <w:tcW w:w="766" w:type="dxa"/>
            <w:tcBorders/>
            <w:vAlign w:val="center"/>
          </w:tcPr>
          <w:p>
            <w:pPr>
              <w:pStyle w:val="TableContents"/>
              <w:bidi w:val="0"/>
              <w:spacing w:before="0" w:after="283"/>
              <w:jc w:val="start"/>
              <w:rPr/>
            </w:pPr>
            <w:r>
              <w:rPr/>
              <w:t xml:space="preserve">23. 70 </w:t>
            </w:r>
          </w:p>
        </w:tc>
        <w:tc>
          <w:tcPr>
            <w:tcW w:w="766" w:type="dxa"/>
            <w:tcBorders/>
            <w:vAlign w:val="center"/>
          </w:tcPr>
          <w:p>
            <w:pPr>
              <w:pStyle w:val="TableContents"/>
              <w:bidi w:val="0"/>
              <w:spacing w:before="0" w:after="283"/>
              <w:jc w:val="start"/>
              <w:rPr/>
            </w:pPr>
            <w:r>
              <w:rPr/>
              <w:t xml:space="preserve">14. 73 </w:t>
            </w:r>
          </w:p>
        </w:tc>
        <w:tc>
          <w:tcPr>
            <w:tcW w:w="766" w:type="dxa"/>
            <w:tcBorders/>
            <w:vAlign w:val="center"/>
          </w:tcPr>
          <w:p>
            <w:pPr>
              <w:pStyle w:val="TableContents"/>
              <w:bidi w:val="0"/>
              <w:spacing w:before="0" w:after="283"/>
              <w:jc w:val="start"/>
              <w:rPr/>
            </w:pPr>
            <w:r>
              <w:rPr/>
              <w:t xml:space="preserve">4. 43 </w:t>
            </w:r>
          </w:p>
        </w:tc>
        <w:tc>
          <w:tcPr>
            <w:tcW w:w="766" w:type="dxa"/>
            <w:tcBorders/>
            <w:vAlign w:val="center"/>
          </w:tcPr>
          <w:p>
            <w:pPr>
              <w:pStyle w:val="TableContents"/>
              <w:bidi w:val="0"/>
              <w:spacing w:before="0" w:after="283"/>
              <w:jc w:val="start"/>
              <w:rPr/>
            </w:pPr>
            <w:r>
              <w:rPr/>
              <w:t xml:space="preserve">0. 62 </w:t>
            </w:r>
          </w:p>
        </w:tc>
        <w:tc>
          <w:tcPr>
            <w:tcW w:w="811" w:type="dxa"/>
            <w:tcBorders/>
            <w:vAlign w:val="center"/>
          </w:tcPr>
          <w:p>
            <w:pPr>
              <w:pStyle w:val="TableContents"/>
              <w:bidi w:val="0"/>
              <w:spacing w:before="0" w:after="283"/>
              <w:jc w:val="start"/>
              <w:rPr/>
            </w:pPr>
            <w:r>
              <w:rPr/>
              <w:t xml:space="preserve">0. 50 </w:t>
            </w:r>
          </w:p>
        </w:tc>
      </w:tr>
      <w:tr>
        <w:trPr/>
        <w:tc>
          <w:tcPr>
            <w:tcW w:w="1456" w:type="dxa"/>
            <w:tcBorders/>
            <w:vAlign w:val="center"/>
          </w:tcPr>
          <w:p>
            <w:pPr>
              <w:pStyle w:val="TableContents"/>
              <w:bidi w:val="0"/>
              <w:spacing w:before="0" w:after="283"/>
              <w:jc w:val="start"/>
              <w:rPr/>
            </w:pPr>
            <w:r>
              <w:rPr/>
              <w:t xml:space="preserve">WS-3 B </w:t>
            </w:r>
          </w:p>
        </w:tc>
        <w:tc>
          <w:tcPr>
            <w:tcW w:w="766" w:type="dxa"/>
            <w:tcBorders/>
            <w:vAlign w:val="center"/>
          </w:tcPr>
          <w:p>
            <w:pPr>
              <w:pStyle w:val="TableContents"/>
              <w:bidi w:val="0"/>
              <w:spacing w:before="0" w:after="283"/>
              <w:jc w:val="start"/>
              <w:rPr/>
            </w:pPr>
            <w:r>
              <w:rPr/>
              <w:t xml:space="preserve">17. 90 </w:t>
            </w:r>
          </w:p>
        </w:tc>
        <w:tc>
          <w:tcPr>
            <w:tcW w:w="766" w:type="dxa"/>
            <w:tcBorders/>
            <w:vAlign w:val="center"/>
          </w:tcPr>
          <w:p>
            <w:pPr>
              <w:pStyle w:val="TableContents"/>
              <w:bidi w:val="0"/>
              <w:spacing w:before="0" w:after="283"/>
              <w:jc w:val="start"/>
              <w:rPr/>
            </w:pPr>
            <w:r>
              <w:rPr/>
              <w:t xml:space="preserve">20. 53 </w:t>
            </w:r>
          </w:p>
        </w:tc>
        <w:tc>
          <w:tcPr>
            <w:tcW w:w="766" w:type="dxa"/>
            <w:tcBorders/>
            <w:vAlign w:val="center"/>
          </w:tcPr>
          <w:p>
            <w:pPr>
              <w:pStyle w:val="TableContents"/>
              <w:bidi w:val="0"/>
              <w:spacing w:before="0" w:after="283"/>
              <w:jc w:val="start"/>
              <w:rPr/>
            </w:pPr>
            <w:r>
              <w:rPr/>
              <w:t xml:space="preserve">13. 82 </w:t>
            </w:r>
          </w:p>
        </w:tc>
        <w:tc>
          <w:tcPr>
            <w:tcW w:w="766" w:type="dxa"/>
            <w:tcBorders/>
            <w:vAlign w:val="center"/>
          </w:tcPr>
          <w:p>
            <w:pPr>
              <w:pStyle w:val="TableContents"/>
              <w:bidi w:val="0"/>
              <w:spacing w:before="0" w:after="283"/>
              <w:jc w:val="start"/>
              <w:rPr/>
            </w:pPr>
            <w:r>
              <w:rPr/>
              <w:t xml:space="preserve">3. 87 </w:t>
            </w:r>
          </w:p>
        </w:tc>
        <w:tc>
          <w:tcPr>
            <w:tcW w:w="766" w:type="dxa"/>
            <w:tcBorders/>
            <w:vAlign w:val="center"/>
          </w:tcPr>
          <w:p>
            <w:pPr>
              <w:pStyle w:val="TableContents"/>
              <w:bidi w:val="0"/>
              <w:spacing w:before="0" w:after="283"/>
              <w:jc w:val="start"/>
              <w:rPr/>
            </w:pPr>
            <w:r>
              <w:rPr/>
              <w:t xml:space="preserve">0. 36 </w:t>
            </w:r>
          </w:p>
        </w:tc>
        <w:tc>
          <w:tcPr>
            <w:tcW w:w="811" w:type="dxa"/>
            <w:tcBorders/>
            <w:vAlign w:val="center"/>
          </w:tcPr>
          <w:p>
            <w:pPr>
              <w:pStyle w:val="TableContents"/>
              <w:bidi w:val="0"/>
              <w:spacing w:before="0" w:after="283"/>
              <w:jc w:val="start"/>
              <w:rPr/>
            </w:pPr>
            <w:r>
              <w:rPr/>
              <w:t xml:space="preserve">0. 50 </w:t>
            </w:r>
          </w:p>
        </w:tc>
      </w:tr>
      <w:tr>
        <w:trPr/>
        <w:tc>
          <w:tcPr>
            <w:tcW w:w="1456" w:type="dxa"/>
            <w:tcBorders/>
            <w:vAlign w:val="center"/>
          </w:tcPr>
          <w:p>
            <w:pPr>
              <w:pStyle w:val="TableContents"/>
              <w:bidi w:val="0"/>
              <w:spacing w:before="0" w:after="283"/>
              <w:jc w:val="start"/>
              <w:rPr/>
            </w:pPr>
            <w:r>
              <w:rPr/>
              <w:t xml:space="preserve">WS-3 C </w:t>
            </w:r>
          </w:p>
        </w:tc>
        <w:tc>
          <w:tcPr>
            <w:tcW w:w="766" w:type="dxa"/>
            <w:tcBorders/>
            <w:vAlign w:val="center"/>
          </w:tcPr>
          <w:p>
            <w:pPr>
              <w:pStyle w:val="TableContents"/>
              <w:bidi w:val="0"/>
              <w:spacing w:before="0" w:after="283"/>
              <w:jc w:val="start"/>
              <w:rPr/>
            </w:pPr>
            <w:r>
              <w:rPr/>
              <w:t xml:space="preserve">15. 13 </w:t>
            </w:r>
          </w:p>
        </w:tc>
        <w:tc>
          <w:tcPr>
            <w:tcW w:w="766" w:type="dxa"/>
            <w:tcBorders/>
            <w:vAlign w:val="center"/>
          </w:tcPr>
          <w:p>
            <w:pPr>
              <w:pStyle w:val="TableContents"/>
              <w:bidi w:val="0"/>
              <w:spacing w:before="0" w:after="283"/>
              <w:jc w:val="start"/>
              <w:rPr/>
            </w:pPr>
            <w:r>
              <w:rPr/>
              <w:t xml:space="preserve">23. 64 </w:t>
            </w:r>
          </w:p>
        </w:tc>
        <w:tc>
          <w:tcPr>
            <w:tcW w:w="766" w:type="dxa"/>
            <w:tcBorders/>
            <w:vAlign w:val="center"/>
          </w:tcPr>
          <w:p>
            <w:pPr>
              <w:pStyle w:val="TableContents"/>
              <w:bidi w:val="0"/>
              <w:spacing w:before="0" w:after="283"/>
              <w:jc w:val="start"/>
              <w:rPr/>
            </w:pPr>
            <w:r>
              <w:rPr/>
              <w:t xml:space="preserve">20. 00 </w:t>
            </w:r>
          </w:p>
        </w:tc>
        <w:tc>
          <w:tcPr>
            <w:tcW w:w="766" w:type="dxa"/>
            <w:tcBorders/>
            <w:vAlign w:val="center"/>
          </w:tcPr>
          <w:p>
            <w:pPr>
              <w:pStyle w:val="TableContents"/>
              <w:bidi w:val="0"/>
              <w:spacing w:before="0" w:after="283"/>
              <w:jc w:val="start"/>
              <w:rPr/>
            </w:pPr>
            <w:r>
              <w:rPr/>
              <w:t xml:space="preserve">3. 52 </w:t>
            </w:r>
          </w:p>
        </w:tc>
        <w:tc>
          <w:tcPr>
            <w:tcW w:w="766" w:type="dxa"/>
            <w:tcBorders/>
            <w:vAlign w:val="center"/>
          </w:tcPr>
          <w:p>
            <w:pPr>
              <w:pStyle w:val="TableContents"/>
              <w:bidi w:val="0"/>
              <w:spacing w:before="0" w:after="283"/>
              <w:jc w:val="start"/>
              <w:rPr/>
            </w:pPr>
            <w:r>
              <w:rPr/>
              <w:t xml:space="preserve">0. 44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WS-3 D </w:t>
            </w:r>
          </w:p>
        </w:tc>
        <w:tc>
          <w:tcPr>
            <w:tcW w:w="766" w:type="dxa"/>
            <w:tcBorders/>
            <w:vAlign w:val="center"/>
          </w:tcPr>
          <w:p>
            <w:pPr>
              <w:pStyle w:val="TableContents"/>
              <w:bidi w:val="0"/>
              <w:spacing w:before="0" w:after="283"/>
              <w:jc w:val="start"/>
              <w:rPr/>
            </w:pPr>
            <w:r>
              <w:rPr/>
              <w:t xml:space="preserve">21. 00 </w:t>
            </w:r>
          </w:p>
        </w:tc>
        <w:tc>
          <w:tcPr>
            <w:tcW w:w="766" w:type="dxa"/>
            <w:tcBorders/>
            <w:vAlign w:val="center"/>
          </w:tcPr>
          <w:p>
            <w:pPr>
              <w:pStyle w:val="TableContents"/>
              <w:bidi w:val="0"/>
              <w:spacing w:before="0" w:after="283"/>
              <w:jc w:val="start"/>
              <w:rPr/>
            </w:pPr>
            <w:r>
              <w:rPr/>
              <w:t xml:space="preserve">15. 93 </w:t>
            </w:r>
          </w:p>
        </w:tc>
        <w:tc>
          <w:tcPr>
            <w:tcW w:w="766" w:type="dxa"/>
            <w:tcBorders/>
            <w:vAlign w:val="center"/>
          </w:tcPr>
          <w:p>
            <w:pPr>
              <w:pStyle w:val="TableContents"/>
              <w:bidi w:val="0"/>
              <w:spacing w:before="0" w:after="283"/>
              <w:jc w:val="start"/>
              <w:rPr/>
            </w:pPr>
            <w:r>
              <w:rPr/>
              <w:t xml:space="preserve">12. 95 </w:t>
            </w:r>
          </w:p>
        </w:tc>
        <w:tc>
          <w:tcPr>
            <w:tcW w:w="766" w:type="dxa"/>
            <w:tcBorders/>
            <w:vAlign w:val="center"/>
          </w:tcPr>
          <w:p>
            <w:pPr>
              <w:pStyle w:val="TableContents"/>
              <w:bidi w:val="0"/>
              <w:spacing w:before="0" w:after="283"/>
              <w:jc w:val="start"/>
              <w:rPr/>
            </w:pPr>
            <w:r>
              <w:rPr/>
              <w:t xml:space="preserve">4. 21 </w:t>
            </w:r>
          </w:p>
        </w:tc>
        <w:tc>
          <w:tcPr>
            <w:tcW w:w="766" w:type="dxa"/>
            <w:tcBorders/>
            <w:vAlign w:val="center"/>
          </w:tcPr>
          <w:p>
            <w:pPr>
              <w:pStyle w:val="TableContents"/>
              <w:bidi w:val="0"/>
              <w:spacing w:before="0" w:after="283"/>
              <w:jc w:val="start"/>
              <w:rPr/>
            </w:pPr>
            <w:r>
              <w:rPr/>
              <w:t xml:space="preserve">BDL </w:t>
            </w:r>
          </w:p>
        </w:tc>
        <w:tc>
          <w:tcPr>
            <w:tcW w:w="811" w:type="dxa"/>
            <w:tcBorders/>
            <w:vAlign w:val="center"/>
          </w:tcPr>
          <w:p>
            <w:pPr>
              <w:pStyle w:val="TableContents"/>
              <w:bidi w:val="0"/>
              <w:spacing w:before="0" w:after="283"/>
              <w:jc w:val="start"/>
              <w:rPr/>
            </w:pPr>
            <w:r>
              <w:rPr/>
              <w:t xml:space="preserve">0. 32 </w:t>
            </w:r>
          </w:p>
        </w:tc>
      </w:tr>
      <w:tr>
        <w:trPr/>
        <w:tc>
          <w:tcPr>
            <w:tcW w:w="1456" w:type="dxa"/>
            <w:tcBorders/>
            <w:vAlign w:val="center"/>
          </w:tcPr>
          <w:p>
            <w:pPr>
              <w:pStyle w:val="TableContents"/>
              <w:bidi w:val="0"/>
              <w:spacing w:before="0" w:after="283"/>
              <w:jc w:val="start"/>
              <w:rPr/>
            </w:pPr>
            <w:r>
              <w:rPr/>
              <w:t xml:space="preserve">WS-4 A </w:t>
            </w:r>
          </w:p>
        </w:tc>
        <w:tc>
          <w:tcPr>
            <w:tcW w:w="766" w:type="dxa"/>
            <w:tcBorders/>
            <w:vAlign w:val="center"/>
          </w:tcPr>
          <w:p>
            <w:pPr>
              <w:pStyle w:val="TableContents"/>
              <w:bidi w:val="0"/>
              <w:spacing w:before="0" w:after="283"/>
              <w:jc w:val="start"/>
              <w:rPr/>
            </w:pPr>
            <w:r>
              <w:rPr/>
              <w:t xml:space="preserve">29. 00 </w:t>
            </w:r>
          </w:p>
        </w:tc>
        <w:tc>
          <w:tcPr>
            <w:tcW w:w="766" w:type="dxa"/>
            <w:tcBorders/>
            <w:vAlign w:val="center"/>
          </w:tcPr>
          <w:p>
            <w:pPr>
              <w:pStyle w:val="TableContents"/>
              <w:bidi w:val="0"/>
              <w:spacing w:before="0" w:after="283"/>
              <w:jc w:val="start"/>
              <w:rPr/>
            </w:pPr>
            <w:r>
              <w:rPr/>
              <w:t xml:space="preserve">25. 43 </w:t>
            </w:r>
          </w:p>
        </w:tc>
        <w:tc>
          <w:tcPr>
            <w:tcW w:w="766" w:type="dxa"/>
            <w:tcBorders/>
            <w:vAlign w:val="center"/>
          </w:tcPr>
          <w:p>
            <w:pPr>
              <w:pStyle w:val="TableContents"/>
              <w:bidi w:val="0"/>
              <w:spacing w:before="0" w:after="283"/>
              <w:jc w:val="start"/>
              <w:rPr/>
            </w:pPr>
            <w:r>
              <w:rPr/>
              <w:t xml:space="preserve">24. 43 </w:t>
            </w:r>
          </w:p>
        </w:tc>
        <w:tc>
          <w:tcPr>
            <w:tcW w:w="766" w:type="dxa"/>
            <w:tcBorders/>
            <w:vAlign w:val="center"/>
          </w:tcPr>
          <w:p>
            <w:pPr>
              <w:pStyle w:val="TableContents"/>
              <w:bidi w:val="0"/>
              <w:spacing w:before="0" w:after="283"/>
              <w:jc w:val="start"/>
              <w:rPr/>
            </w:pPr>
            <w:r>
              <w:rPr/>
              <w:t xml:space="preserve">4. 15 </w:t>
            </w:r>
          </w:p>
        </w:tc>
        <w:tc>
          <w:tcPr>
            <w:tcW w:w="766" w:type="dxa"/>
            <w:tcBorders/>
            <w:vAlign w:val="center"/>
          </w:tcPr>
          <w:p>
            <w:pPr>
              <w:pStyle w:val="TableContents"/>
              <w:bidi w:val="0"/>
              <w:spacing w:before="0" w:after="283"/>
              <w:jc w:val="start"/>
              <w:rPr/>
            </w:pPr>
            <w:r>
              <w:rPr/>
              <w:t xml:space="preserve">0. 40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WS-4 B </w:t>
            </w:r>
          </w:p>
        </w:tc>
        <w:tc>
          <w:tcPr>
            <w:tcW w:w="766" w:type="dxa"/>
            <w:tcBorders/>
            <w:vAlign w:val="center"/>
          </w:tcPr>
          <w:p>
            <w:pPr>
              <w:pStyle w:val="TableContents"/>
              <w:bidi w:val="0"/>
              <w:spacing w:before="0" w:after="283"/>
              <w:jc w:val="start"/>
              <w:rPr/>
            </w:pPr>
            <w:r>
              <w:rPr/>
              <w:t xml:space="preserve">28. 25 </w:t>
            </w:r>
          </w:p>
        </w:tc>
        <w:tc>
          <w:tcPr>
            <w:tcW w:w="766" w:type="dxa"/>
            <w:tcBorders/>
            <w:vAlign w:val="center"/>
          </w:tcPr>
          <w:p>
            <w:pPr>
              <w:pStyle w:val="TableContents"/>
              <w:bidi w:val="0"/>
              <w:spacing w:before="0" w:after="283"/>
              <w:jc w:val="start"/>
              <w:rPr/>
            </w:pPr>
            <w:r>
              <w:rPr/>
              <w:t xml:space="preserve">20. 00 </w:t>
            </w:r>
          </w:p>
        </w:tc>
        <w:tc>
          <w:tcPr>
            <w:tcW w:w="766" w:type="dxa"/>
            <w:tcBorders/>
            <w:vAlign w:val="center"/>
          </w:tcPr>
          <w:p>
            <w:pPr>
              <w:pStyle w:val="TableContents"/>
              <w:bidi w:val="0"/>
              <w:spacing w:before="0" w:after="283"/>
              <w:jc w:val="start"/>
              <w:rPr/>
            </w:pPr>
            <w:r>
              <w:rPr/>
              <w:t xml:space="preserve">30. 52 </w:t>
            </w:r>
          </w:p>
        </w:tc>
        <w:tc>
          <w:tcPr>
            <w:tcW w:w="766" w:type="dxa"/>
            <w:tcBorders/>
            <w:vAlign w:val="center"/>
          </w:tcPr>
          <w:p>
            <w:pPr>
              <w:pStyle w:val="TableContents"/>
              <w:bidi w:val="0"/>
              <w:spacing w:before="0" w:after="283"/>
              <w:jc w:val="start"/>
              <w:rPr/>
            </w:pPr>
            <w:r>
              <w:rPr/>
              <w:t xml:space="preserve">4. 00 </w:t>
            </w:r>
          </w:p>
        </w:tc>
        <w:tc>
          <w:tcPr>
            <w:tcW w:w="766" w:type="dxa"/>
            <w:tcBorders/>
            <w:vAlign w:val="center"/>
          </w:tcPr>
          <w:p>
            <w:pPr>
              <w:pStyle w:val="TableContents"/>
              <w:bidi w:val="0"/>
              <w:spacing w:before="0" w:after="283"/>
              <w:jc w:val="start"/>
              <w:rPr/>
            </w:pPr>
            <w:r>
              <w:rPr/>
              <w:t xml:space="preserve">0. 20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WS-4 C </w:t>
            </w:r>
          </w:p>
        </w:tc>
        <w:tc>
          <w:tcPr>
            <w:tcW w:w="766" w:type="dxa"/>
            <w:tcBorders/>
            <w:vAlign w:val="center"/>
          </w:tcPr>
          <w:p>
            <w:pPr>
              <w:pStyle w:val="TableContents"/>
              <w:bidi w:val="0"/>
              <w:spacing w:before="0" w:after="283"/>
              <w:jc w:val="start"/>
              <w:rPr/>
            </w:pPr>
            <w:r>
              <w:rPr/>
              <w:t xml:space="preserve">25. 64 </w:t>
            </w:r>
          </w:p>
        </w:tc>
        <w:tc>
          <w:tcPr>
            <w:tcW w:w="766" w:type="dxa"/>
            <w:tcBorders/>
            <w:vAlign w:val="center"/>
          </w:tcPr>
          <w:p>
            <w:pPr>
              <w:pStyle w:val="TableContents"/>
              <w:bidi w:val="0"/>
              <w:spacing w:before="0" w:after="283"/>
              <w:jc w:val="start"/>
              <w:rPr/>
            </w:pPr>
            <w:r>
              <w:rPr/>
              <w:t xml:space="preserve">21. 93 </w:t>
            </w:r>
          </w:p>
        </w:tc>
        <w:tc>
          <w:tcPr>
            <w:tcW w:w="766" w:type="dxa"/>
            <w:tcBorders/>
            <w:vAlign w:val="center"/>
          </w:tcPr>
          <w:p>
            <w:pPr>
              <w:pStyle w:val="TableContents"/>
              <w:bidi w:val="0"/>
              <w:spacing w:before="0" w:after="283"/>
              <w:jc w:val="start"/>
              <w:rPr/>
            </w:pPr>
            <w:r>
              <w:rPr/>
              <w:t xml:space="preserve">35. 00 </w:t>
            </w:r>
          </w:p>
        </w:tc>
        <w:tc>
          <w:tcPr>
            <w:tcW w:w="766" w:type="dxa"/>
            <w:tcBorders/>
            <w:vAlign w:val="center"/>
          </w:tcPr>
          <w:p>
            <w:pPr>
              <w:pStyle w:val="TableContents"/>
              <w:bidi w:val="0"/>
              <w:spacing w:before="0" w:after="283"/>
              <w:jc w:val="start"/>
              <w:rPr/>
            </w:pPr>
            <w:r>
              <w:rPr/>
              <w:t xml:space="preserve">3. 53 </w:t>
            </w:r>
          </w:p>
        </w:tc>
        <w:tc>
          <w:tcPr>
            <w:tcW w:w="766" w:type="dxa"/>
            <w:tcBorders/>
            <w:vAlign w:val="center"/>
          </w:tcPr>
          <w:p>
            <w:pPr>
              <w:pStyle w:val="TableContents"/>
              <w:bidi w:val="0"/>
              <w:spacing w:before="0" w:after="283"/>
              <w:jc w:val="start"/>
              <w:rPr/>
            </w:pPr>
            <w:r>
              <w:rPr/>
              <w:t xml:space="preserve">0. 43 </w:t>
            </w:r>
          </w:p>
        </w:tc>
        <w:tc>
          <w:tcPr>
            <w:tcW w:w="811" w:type="dxa"/>
            <w:tcBorders/>
            <w:vAlign w:val="center"/>
          </w:tcPr>
          <w:p>
            <w:pPr>
              <w:pStyle w:val="TableContents"/>
              <w:bidi w:val="0"/>
              <w:spacing w:before="0" w:after="283"/>
              <w:jc w:val="start"/>
              <w:rPr/>
            </w:pPr>
            <w:r>
              <w:rPr/>
              <w:t xml:space="preserve">0. 31 </w:t>
            </w:r>
          </w:p>
        </w:tc>
      </w:tr>
      <w:tr>
        <w:trPr/>
        <w:tc>
          <w:tcPr>
            <w:tcW w:w="1456" w:type="dxa"/>
            <w:tcBorders/>
            <w:vAlign w:val="center"/>
          </w:tcPr>
          <w:p>
            <w:pPr>
              <w:pStyle w:val="TableContents"/>
              <w:bidi w:val="0"/>
              <w:spacing w:before="0" w:after="283"/>
              <w:jc w:val="start"/>
              <w:rPr/>
            </w:pPr>
            <w:r>
              <w:rPr/>
              <w:t xml:space="preserve">WS-4 D </w:t>
            </w:r>
          </w:p>
        </w:tc>
        <w:tc>
          <w:tcPr>
            <w:tcW w:w="766" w:type="dxa"/>
            <w:tcBorders/>
            <w:vAlign w:val="center"/>
          </w:tcPr>
          <w:p>
            <w:pPr>
              <w:pStyle w:val="TableContents"/>
              <w:bidi w:val="0"/>
              <w:spacing w:before="0" w:after="283"/>
              <w:jc w:val="start"/>
              <w:rPr/>
            </w:pPr>
            <w:r>
              <w:rPr/>
              <w:t xml:space="preserve">26. 87 </w:t>
            </w:r>
          </w:p>
        </w:tc>
        <w:tc>
          <w:tcPr>
            <w:tcW w:w="766" w:type="dxa"/>
            <w:tcBorders/>
            <w:vAlign w:val="center"/>
          </w:tcPr>
          <w:p>
            <w:pPr>
              <w:pStyle w:val="TableContents"/>
              <w:bidi w:val="0"/>
              <w:spacing w:before="0" w:after="283"/>
              <w:jc w:val="start"/>
              <w:rPr/>
            </w:pPr>
            <w:r>
              <w:rPr/>
              <w:t xml:space="preserve">19. 94 </w:t>
            </w:r>
          </w:p>
        </w:tc>
        <w:tc>
          <w:tcPr>
            <w:tcW w:w="766" w:type="dxa"/>
            <w:tcBorders/>
            <w:vAlign w:val="center"/>
          </w:tcPr>
          <w:p>
            <w:pPr>
              <w:pStyle w:val="TableContents"/>
              <w:bidi w:val="0"/>
              <w:spacing w:before="0" w:after="283"/>
              <w:jc w:val="start"/>
              <w:rPr/>
            </w:pPr>
            <w:r>
              <w:rPr/>
              <w:t xml:space="preserve">25. 95 </w:t>
            </w:r>
          </w:p>
        </w:tc>
        <w:tc>
          <w:tcPr>
            <w:tcW w:w="766" w:type="dxa"/>
            <w:tcBorders/>
            <w:vAlign w:val="center"/>
          </w:tcPr>
          <w:p>
            <w:pPr>
              <w:pStyle w:val="TableContents"/>
              <w:bidi w:val="0"/>
              <w:spacing w:before="0" w:after="283"/>
              <w:jc w:val="start"/>
              <w:rPr/>
            </w:pPr>
            <w:r>
              <w:rPr/>
              <w:t xml:space="preserve">3. 92 </w:t>
            </w:r>
          </w:p>
        </w:tc>
        <w:tc>
          <w:tcPr>
            <w:tcW w:w="766" w:type="dxa"/>
            <w:tcBorders/>
            <w:vAlign w:val="center"/>
          </w:tcPr>
          <w:p>
            <w:pPr>
              <w:pStyle w:val="TableContents"/>
              <w:bidi w:val="0"/>
              <w:spacing w:before="0" w:after="283"/>
              <w:jc w:val="start"/>
              <w:rPr/>
            </w:pPr>
            <w:r>
              <w:rPr/>
              <w:t xml:space="preserve">0. 21 </w:t>
            </w:r>
          </w:p>
        </w:tc>
        <w:tc>
          <w:tcPr>
            <w:tcW w:w="811" w:type="dxa"/>
            <w:tcBorders/>
            <w:vAlign w:val="center"/>
          </w:tcPr>
          <w:p>
            <w:pPr>
              <w:pStyle w:val="TableContents"/>
              <w:bidi w:val="0"/>
              <w:spacing w:before="0" w:after="283"/>
              <w:jc w:val="start"/>
              <w:rPr/>
            </w:pPr>
            <w:r>
              <w:rPr/>
              <w:t xml:space="preserve">0. 30 </w:t>
            </w:r>
          </w:p>
        </w:tc>
      </w:tr>
      <w:tr>
        <w:trPr/>
        <w:tc>
          <w:tcPr>
            <w:tcW w:w="1456" w:type="dxa"/>
            <w:tcBorders/>
            <w:vAlign w:val="center"/>
          </w:tcPr>
          <w:p>
            <w:pPr>
              <w:pStyle w:val="TableContents"/>
              <w:bidi w:val="0"/>
              <w:spacing w:before="0" w:after="283"/>
              <w:jc w:val="start"/>
              <w:rPr/>
            </w:pPr>
            <w:r>
              <w:rPr/>
              <w:t xml:space="preserve">WS-5 A </w:t>
            </w:r>
          </w:p>
        </w:tc>
        <w:tc>
          <w:tcPr>
            <w:tcW w:w="766" w:type="dxa"/>
            <w:tcBorders/>
            <w:vAlign w:val="center"/>
          </w:tcPr>
          <w:p>
            <w:pPr>
              <w:pStyle w:val="TableContents"/>
              <w:bidi w:val="0"/>
              <w:spacing w:before="0" w:after="283"/>
              <w:jc w:val="start"/>
              <w:rPr/>
            </w:pPr>
            <w:r>
              <w:rPr/>
              <w:t xml:space="preserve">2. 00 </w:t>
            </w:r>
          </w:p>
        </w:tc>
        <w:tc>
          <w:tcPr>
            <w:tcW w:w="766" w:type="dxa"/>
            <w:tcBorders/>
            <w:vAlign w:val="center"/>
          </w:tcPr>
          <w:p>
            <w:pPr>
              <w:pStyle w:val="TableContents"/>
              <w:bidi w:val="0"/>
              <w:spacing w:before="0" w:after="283"/>
              <w:jc w:val="start"/>
              <w:rPr/>
            </w:pPr>
            <w:r>
              <w:rPr/>
              <w:t xml:space="preserve">25. 43 </w:t>
            </w:r>
          </w:p>
        </w:tc>
        <w:tc>
          <w:tcPr>
            <w:tcW w:w="766" w:type="dxa"/>
            <w:tcBorders/>
            <w:vAlign w:val="center"/>
          </w:tcPr>
          <w:p>
            <w:pPr>
              <w:pStyle w:val="TableContents"/>
              <w:bidi w:val="0"/>
              <w:spacing w:before="0" w:after="283"/>
              <w:jc w:val="start"/>
              <w:rPr/>
            </w:pPr>
            <w:r>
              <w:rPr/>
              <w:t xml:space="preserve">15. 83 </w:t>
            </w:r>
          </w:p>
        </w:tc>
        <w:tc>
          <w:tcPr>
            <w:tcW w:w="766" w:type="dxa"/>
            <w:tcBorders/>
            <w:vAlign w:val="center"/>
          </w:tcPr>
          <w:p>
            <w:pPr>
              <w:pStyle w:val="TableContents"/>
              <w:bidi w:val="0"/>
              <w:spacing w:before="0" w:after="283"/>
              <w:jc w:val="start"/>
              <w:rPr/>
            </w:pPr>
            <w:r>
              <w:rPr/>
              <w:t xml:space="preserve">2. 41 </w:t>
            </w:r>
          </w:p>
        </w:tc>
        <w:tc>
          <w:tcPr>
            <w:tcW w:w="766" w:type="dxa"/>
            <w:tcBorders/>
            <w:vAlign w:val="center"/>
          </w:tcPr>
          <w:p>
            <w:pPr>
              <w:pStyle w:val="TableContents"/>
              <w:bidi w:val="0"/>
              <w:spacing w:before="0" w:after="283"/>
              <w:jc w:val="start"/>
              <w:rPr/>
            </w:pPr>
            <w:r>
              <w:rPr/>
              <w:t xml:space="preserve">0. 30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WS-5 B </w:t>
            </w:r>
          </w:p>
        </w:tc>
        <w:tc>
          <w:tcPr>
            <w:tcW w:w="766" w:type="dxa"/>
            <w:tcBorders/>
            <w:vAlign w:val="center"/>
          </w:tcPr>
          <w:p>
            <w:pPr>
              <w:pStyle w:val="TableContents"/>
              <w:bidi w:val="0"/>
              <w:spacing w:before="0" w:after="283"/>
              <w:jc w:val="start"/>
              <w:rPr/>
            </w:pPr>
            <w:r>
              <w:rPr/>
              <w:t xml:space="preserve">BDL </w:t>
            </w:r>
          </w:p>
        </w:tc>
        <w:tc>
          <w:tcPr>
            <w:tcW w:w="766" w:type="dxa"/>
            <w:tcBorders/>
            <w:vAlign w:val="center"/>
          </w:tcPr>
          <w:p>
            <w:pPr>
              <w:pStyle w:val="TableContents"/>
              <w:bidi w:val="0"/>
              <w:spacing w:before="0" w:after="283"/>
              <w:jc w:val="start"/>
              <w:rPr/>
            </w:pPr>
            <w:r>
              <w:rPr/>
              <w:t xml:space="preserve">18. 30 </w:t>
            </w:r>
          </w:p>
        </w:tc>
        <w:tc>
          <w:tcPr>
            <w:tcW w:w="766" w:type="dxa"/>
            <w:tcBorders/>
            <w:vAlign w:val="center"/>
          </w:tcPr>
          <w:p>
            <w:pPr>
              <w:pStyle w:val="TableContents"/>
              <w:bidi w:val="0"/>
              <w:spacing w:before="0" w:after="283"/>
              <w:jc w:val="start"/>
              <w:rPr/>
            </w:pPr>
            <w:r>
              <w:rPr/>
              <w:t xml:space="preserve">15. 72 </w:t>
            </w:r>
          </w:p>
        </w:tc>
        <w:tc>
          <w:tcPr>
            <w:tcW w:w="766" w:type="dxa"/>
            <w:tcBorders/>
            <w:vAlign w:val="center"/>
          </w:tcPr>
          <w:p>
            <w:pPr>
              <w:pStyle w:val="TableContents"/>
              <w:bidi w:val="0"/>
              <w:spacing w:before="0" w:after="283"/>
              <w:jc w:val="start"/>
              <w:rPr/>
            </w:pPr>
            <w:r>
              <w:rPr/>
              <w:t xml:space="preserve">1. 90 </w:t>
            </w:r>
          </w:p>
        </w:tc>
        <w:tc>
          <w:tcPr>
            <w:tcW w:w="766" w:type="dxa"/>
            <w:tcBorders/>
            <w:vAlign w:val="center"/>
          </w:tcPr>
          <w:p>
            <w:pPr>
              <w:pStyle w:val="TableContents"/>
              <w:bidi w:val="0"/>
              <w:spacing w:before="0" w:after="283"/>
              <w:jc w:val="start"/>
              <w:rPr/>
            </w:pPr>
            <w:r>
              <w:rPr/>
              <w:t xml:space="preserve">BDL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WS-5 C </w:t>
            </w:r>
          </w:p>
        </w:tc>
        <w:tc>
          <w:tcPr>
            <w:tcW w:w="766" w:type="dxa"/>
            <w:tcBorders/>
            <w:vAlign w:val="center"/>
          </w:tcPr>
          <w:p>
            <w:pPr>
              <w:pStyle w:val="TableContents"/>
              <w:bidi w:val="0"/>
              <w:spacing w:before="0" w:after="283"/>
              <w:jc w:val="start"/>
              <w:rPr/>
            </w:pPr>
            <w:r>
              <w:rPr/>
              <w:t xml:space="preserve">1. 15 </w:t>
            </w:r>
          </w:p>
        </w:tc>
        <w:tc>
          <w:tcPr>
            <w:tcW w:w="766" w:type="dxa"/>
            <w:tcBorders/>
            <w:vAlign w:val="center"/>
          </w:tcPr>
          <w:p>
            <w:pPr>
              <w:pStyle w:val="TableContents"/>
              <w:bidi w:val="0"/>
              <w:spacing w:before="0" w:after="283"/>
              <w:jc w:val="start"/>
              <w:rPr/>
            </w:pPr>
            <w:r>
              <w:rPr/>
              <w:t xml:space="preserve">24. 07 </w:t>
            </w:r>
          </w:p>
        </w:tc>
        <w:tc>
          <w:tcPr>
            <w:tcW w:w="766" w:type="dxa"/>
            <w:tcBorders/>
            <w:vAlign w:val="center"/>
          </w:tcPr>
          <w:p>
            <w:pPr>
              <w:pStyle w:val="TableContents"/>
              <w:bidi w:val="0"/>
              <w:spacing w:before="0" w:after="283"/>
              <w:jc w:val="start"/>
              <w:rPr/>
            </w:pPr>
            <w:r>
              <w:rPr/>
              <w:t xml:space="preserve">20. 00 </w:t>
            </w:r>
          </w:p>
        </w:tc>
        <w:tc>
          <w:tcPr>
            <w:tcW w:w="766" w:type="dxa"/>
            <w:tcBorders/>
            <w:vAlign w:val="center"/>
          </w:tcPr>
          <w:p>
            <w:pPr>
              <w:pStyle w:val="TableContents"/>
              <w:bidi w:val="0"/>
              <w:spacing w:before="0" w:after="283"/>
              <w:jc w:val="start"/>
              <w:rPr/>
            </w:pPr>
            <w:r>
              <w:rPr/>
              <w:t xml:space="preserve">1. 83 </w:t>
            </w:r>
          </w:p>
        </w:tc>
        <w:tc>
          <w:tcPr>
            <w:tcW w:w="766" w:type="dxa"/>
            <w:tcBorders/>
            <w:vAlign w:val="center"/>
          </w:tcPr>
          <w:p>
            <w:pPr>
              <w:pStyle w:val="TableContents"/>
              <w:bidi w:val="0"/>
              <w:spacing w:before="0" w:after="283"/>
              <w:jc w:val="start"/>
              <w:rPr/>
            </w:pPr>
            <w:r>
              <w:rPr/>
              <w:t xml:space="preserve">BDL </w:t>
            </w:r>
          </w:p>
        </w:tc>
        <w:tc>
          <w:tcPr>
            <w:tcW w:w="811" w:type="dxa"/>
            <w:tcBorders/>
            <w:vAlign w:val="center"/>
          </w:tcPr>
          <w:p>
            <w:pPr>
              <w:pStyle w:val="TableContents"/>
              <w:bidi w:val="0"/>
              <w:spacing w:before="0" w:after="283"/>
              <w:jc w:val="start"/>
              <w:rPr/>
            </w:pPr>
            <w:r>
              <w:rPr/>
              <w:t xml:space="preserve">0. 24 </w:t>
            </w:r>
          </w:p>
        </w:tc>
      </w:tr>
      <w:tr>
        <w:trPr/>
        <w:tc>
          <w:tcPr>
            <w:tcW w:w="1456" w:type="dxa"/>
            <w:tcBorders/>
            <w:vAlign w:val="center"/>
          </w:tcPr>
          <w:p>
            <w:pPr>
              <w:pStyle w:val="TableContents"/>
              <w:bidi w:val="0"/>
              <w:spacing w:before="0" w:after="283"/>
              <w:jc w:val="start"/>
              <w:rPr/>
            </w:pPr>
            <w:r>
              <w:rPr/>
              <w:t xml:space="preserve">WS-5 D </w:t>
            </w:r>
          </w:p>
        </w:tc>
        <w:tc>
          <w:tcPr>
            <w:tcW w:w="766" w:type="dxa"/>
            <w:tcBorders/>
            <w:vAlign w:val="center"/>
          </w:tcPr>
          <w:p>
            <w:pPr>
              <w:pStyle w:val="TableContents"/>
              <w:bidi w:val="0"/>
              <w:spacing w:before="0" w:after="283"/>
              <w:jc w:val="start"/>
              <w:rPr/>
            </w:pPr>
            <w:r>
              <w:rPr/>
              <w:t xml:space="preserve">BDL </w:t>
            </w:r>
          </w:p>
        </w:tc>
        <w:tc>
          <w:tcPr>
            <w:tcW w:w="766" w:type="dxa"/>
            <w:tcBorders/>
            <w:vAlign w:val="center"/>
          </w:tcPr>
          <w:p>
            <w:pPr>
              <w:pStyle w:val="TableContents"/>
              <w:bidi w:val="0"/>
              <w:spacing w:before="0" w:after="283"/>
              <w:jc w:val="start"/>
              <w:rPr/>
            </w:pPr>
            <w:r>
              <w:rPr/>
              <w:t xml:space="preserve">18. 95 </w:t>
            </w:r>
          </w:p>
        </w:tc>
        <w:tc>
          <w:tcPr>
            <w:tcW w:w="766" w:type="dxa"/>
            <w:tcBorders/>
            <w:vAlign w:val="center"/>
          </w:tcPr>
          <w:p>
            <w:pPr>
              <w:pStyle w:val="TableContents"/>
              <w:bidi w:val="0"/>
              <w:spacing w:before="0" w:after="283"/>
              <w:jc w:val="start"/>
              <w:rPr/>
            </w:pPr>
            <w:r>
              <w:rPr/>
              <w:t xml:space="preserve">13. 84 </w:t>
            </w:r>
          </w:p>
        </w:tc>
        <w:tc>
          <w:tcPr>
            <w:tcW w:w="766" w:type="dxa"/>
            <w:tcBorders/>
            <w:vAlign w:val="center"/>
          </w:tcPr>
          <w:p>
            <w:pPr>
              <w:pStyle w:val="TableContents"/>
              <w:bidi w:val="0"/>
              <w:spacing w:before="0" w:after="283"/>
              <w:jc w:val="start"/>
              <w:rPr/>
            </w:pPr>
            <w:r>
              <w:rPr/>
              <w:t xml:space="preserve">2. 15 </w:t>
            </w:r>
          </w:p>
        </w:tc>
        <w:tc>
          <w:tcPr>
            <w:tcW w:w="766" w:type="dxa"/>
            <w:tcBorders/>
            <w:vAlign w:val="center"/>
          </w:tcPr>
          <w:p>
            <w:pPr>
              <w:pStyle w:val="TableContents"/>
              <w:bidi w:val="0"/>
              <w:spacing w:before="0" w:after="283"/>
              <w:jc w:val="start"/>
              <w:rPr/>
            </w:pPr>
            <w:r>
              <w:rPr/>
              <w:t xml:space="preserve">0. 52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WS-6 A </w:t>
            </w:r>
          </w:p>
        </w:tc>
        <w:tc>
          <w:tcPr>
            <w:tcW w:w="766" w:type="dxa"/>
            <w:tcBorders/>
            <w:vAlign w:val="center"/>
          </w:tcPr>
          <w:p>
            <w:pPr>
              <w:pStyle w:val="TableContents"/>
              <w:bidi w:val="0"/>
              <w:spacing w:before="0" w:after="283"/>
              <w:jc w:val="start"/>
              <w:rPr/>
            </w:pPr>
            <w:r>
              <w:rPr/>
              <w:t xml:space="preserve">28. 90 </w:t>
            </w:r>
          </w:p>
        </w:tc>
        <w:tc>
          <w:tcPr>
            <w:tcW w:w="766" w:type="dxa"/>
            <w:tcBorders/>
            <w:vAlign w:val="center"/>
          </w:tcPr>
          <w:p>
            <w:pPr>
              <w:pStyle w:val="TableContents"/>
              <w:bidi w:val="0"/>
              <w:spacing w:before="0" w:after="283"/>
              <w:jc w:val="start"/>
              <w:rPr/>
            </w:pPr>
            <w:r>
              <w:rPr/>
              <w:t xml:space="preserve">11. 95 </w:t>
            </w:r>
          </w:p>
        </w:tc>
        <w:tc>
          <w:tcPr>
            <w:tcW w:w="766" w:type="dxa"/>
            <w:tcBorders/>
            <w:vAlign w:val="center"/>
          </w:tcPr>
          <w:p>
            <w:pPr>
              <w:pStyle w:val="TableContents"/>
              <w:bidi w:val="0"/>
              <w:spacing w:before="0" w:after="283"/>
              <w:jc w:val="start"/>
              <w:rPr/>
            </w:pPr>
            <w:r>
              <w:rPr/>
              <w:t xml:space="preserve">11. 65 </w:t>
            </w:r>
          </w:p>
        </w:tc>
        <w:tc>
          <w:tcPr>
            <w:tcW w:w="766" w:type="dxa"/>
            <w:tcBorders/>
            <w:vAlign w:val="center"/>
          </w:tcPr>
          <w:p>
            <w:pPr>
              <w:pStyle w:val="TableContents"/>
              <w:bidi w:val="0"/>
              <w:spacing w:before="0" w:after="283"/>
              <w:jc w:val="start"/>
              <w:rPr/>
            </w:pPr>
            <w:r>
              <w:rPr/>
              <w:t xml:space="preserve">0. 70 </w:t>
            </w:r>
          </w:p>
        </w:tc>
        <w:tc>
          <w:tcPr>
            <w:tcW w:w="766" w:type="dxa"/>
            <w:tcBorders/>
            <w:vAlign w:val="center"/>
          </w:tcPr>
          <w:p>
            <w:pPr>
              <w:pStyle w:val="TableContents"/>
              <w:bidi w:val="0"/>
              <w:spacing w:before="0" w:after="283"/>
              <w:jc w:val="start"/>
              <w:rPr/>
            </w:pPr>
            <w:r>
              <w:rPr/>
              <w:t xml:space="preserve">0. 24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WS-6 B </w:t>
            </w:r>
          </w:p>
        </w:tc>
        <w:tc>
          <w:tcPr>
            <w:tcW w:w="766" w:type="dxa"/>
            <w:tcBorders/>
            <w:vAlign w:val="center"/>
          </w:tcPr>
          <w:p>
            <w:pPr>
              <w:pStyle w:val="TableContents"/>
              <w:bidi w:val="0"/>
              <w:spacing w:before="0" w:after="283"/>
              <w:jc w:val="start"/>
              <w:rPr/>
            </w:pPr>
            <w:r>
              <w:rPr/>
              <w:t xml:space="preserve">32. 43 </w:t>
            </w:r>
          </w:p>
        </w:tc>
        <w:tc>
          <w:tcPr>
            <w:tcW w:w="766" w:type="dxa"/>
            <w:tcBorders/>
            <w:vAlign w:val="center"/>
          </w:tcPr>
          <w:p>
            <w:pPr>
              <w:pStyle w:val="TableContents"/>
              <w:bidi w:val="0"/>
              <w:spacing w:before="0" w:after="283"/>
              <w:jc w:val="start"/>
              <w:rPr/>
            </w:pPr>
            <w:r>
              <w:rPr/>
              <w:t xml:space="preserve">10. 50 </w:t>
            </w:r>
          </w:p>
        </w:tc>
        <w:tc>
          <w:tcPr>
            <w:tcW w:w="766" w:type="dxa"/>
            <w:tcBorders/>
            <w:vAlign w:val="center"/>
          </w:tcPr>
          <w:p>
            <w:pPr>
              <w:pStyle w:val="TableContents"/>
              <w:bidi w:val="0"/>
              <w:spacing w:before="0" w:after="283"/>
              <w:jc w:val="start"/>
              <w:rPr/>
            </w:pPr>
            <w:r>
              <w:rPr/>
              <w:t xml:space="preserve">12. 64 </w:t>
            </w:r>
          </w:p>
        </w:tc>
        <w:tc>
          <w:tcPr>
            <w:tcW w:w="766" w:type="dxa"/>
            <w:tcBorders/>
            <w:vAlign w:val="center"/>
          </w:tcPr>
          <w:p>
            <w:pPr>
              <w:pStyle w:val="TableContents"/>
              <w:bidi w:val="0"/>
              <w:spacing w:before="0" w:after="283"/>
              <w:jc w:val="start"/>
              <w:rPr/>
            </w:pPr>
            <w:r>
              <w:rPr/>
              <w:t xml:space="preserve">0. 91 </w:t>
            </w:r>
          </w:p>
        </w:tc>
        <w:tc>
          <w:tcPr>
            <w:tcW w:w="766" w:type="dxa"/>
            <w:tcBorders/>
            <w:vAlign w:val="center"/>
          </w:tcPr>
          <w:p>
            <w:pPr>
              <w:pStyle w:val="TableContents"/>
              <w:bidi w:val="0"/>
              <w:spacing w:before="0" w:after="283"/>
              <w:jc w:val="start"/>
              <w:rPr/>
            </w:pPr>
            <w:r>
              <w:rPr/>
              <w:t xml:space="preserve">BDL </w:t>
            </w:r>
          </w:p>
        </w:tc>
        <w:tc>
          <w:tcPr>
            <w:tcW w:w="811" w:type="dxa"/>
            <w:tcBorders/>
            <w:vAlign w:val="center"/>
          </w:tcPr>
          <w:p>
            <w:pPr>
              <w:pStyle w:val="TableContents"/>
              <w:bidi w:val="0"/>
              <w:spacing w:before="0" w:after="283"/>
              <w:jc w:val="start"/>
              <w:rPr/>
            </w:pPr>
            <w:r>
              <w:rPr/>
              <w:t xml:space="preserve">BDL </w:t>
            </w:r>
          </w:p>
        </w:tc>
      </w:tr>
      <w:tr>
        <w:trPr/>
        <w:tc>
          <w:tcPr>
            <w:tcW w:w="1456" w:type="dxa"/>
            <w:tcBorders/>
            <w:vAlign w:val="center"/>
          </w:tcPr>
          <w:p>
            <w:pPr>
              <w:pStyle w:val="TableContents"/>
              <w:bidi w:val="0"/>
              <w:spacing w:before="0" w:after="283"/>
              <w:jc w:val="start"/>
              <w:rPr/>
            </w:pPr>
            <w:r>
              <w:rPr/>
              <w:t xml:space="preserve">WS-6 C </w:t>
            </w:r>
          </w:p>
        </w:tc>
        <w:tc>
          <w:tcPr>
            <w:tcW w:w="766" w:type="dxa"/>
            <w:tcBorders/>
            <w:vAlign w:val="center"/>
          </w:tcPr>
          <w:p>
            <w:pPr>
              <w:pStyle w:val="TableContents"/>
              <w:bidi w:val="0"/>
              <w:spacing w:before="0" w:after="283"/>
              <w:jc w:val="start"/>
              <w:rPr/>
            </w:pPr>
            <w:r>
              <w:rPr/>
              <w:t xml:space="preserve">29. 64 </w:t>
            </w:r>
          </w:p>
        </w:tc>
        <w:tc>
          <w:tcPr>
            <w:tcW w:w="766" w:type="dxa"/>
            <w:tcBorders/>
            <w:vAlign w:val="center"/>
          </w:tcPr>
          <w:p>
            <w:pPr>
              <w:pStyle w:val="TableContents"/>
              <w:bidi w:val="0"/>
              <w:spacing w:before="0" w:after="283"/>
              <w:jc w:val="start"/>
              <w:rPr/>
            </w:pPr>
            <w:r>
              <w:rPr/>
              <w:t xml:space="preserve">11. 00 </w:t>
            </w:r>
          </w:p>
        </w:tc>
        <w:tc>
          <w:tcPr>
            <w:tcW w:w="766" w:type="dxa"/>
            <w:tcBorders/>
            <w:vAlign w:val="center"/>
          </w:tcPr>
          <w:p>
            <w:pPr>
              <w:pStyle w:val="TableContents"/>
              <w:bidi w:val="0"/>
              <w:spacing w:before="0" w:after="283"/>
              <w:jc w:val="start"/>
              <w:rPr/>
            </w:pPr>
            <w:r>
              <w:rPr/>
              <w:t xml:space="preserve">16. 91 </w:t>
            </w:r>
          </w:p>
        </w:tc>
        <w:tc>
          <w:tcPr>
            <w:tcW w:w="766" w:type="dxa"/>
            <w:tcBorders/>
            <w:vAlign w:val="center"/>
          </w:tcPr>
          <w:p>
            <w:pPr>
              <w:pStyle w:val="TableContents"/>
              <w:bidi w:val="0"/>
              <w:spacing w:before="0" w:after="283"/>
              <w:jc w:val="start"/>
              <w:rPr/>
            </w:pPr>
            <w:r>
              <w:rPr/>
              <w:t xml:space="preserve">1. 58 </w:t>
            </w:r>
          </w:p>
        </w:tc>
        <w:tc>
          <w:tcPr>
            <w:tcW w:w="766" w:type="dxa"/>
            <w:tcBorders/>
            <w:vAlign w:val="center"/>
          </w:tcPr>
          <w:p>
            <w:pPr>
              <w:pStyle w:val="TableContents"/>
              <w:bidi w:val="0"/>
              <w:spacing w:before="0" w:after="283"/>
              <w:jc w:val="start"/>
              <w:rPr/>
            </w:pPr>
            <w:r>
              <w:rPr/>
              <w:t xml:space="preserve">0. 25 </w:t>
            </w:r>
          </w:p>
        </w:tc>
        <w:tc>
          <w:tcPr>
            <w:tcW w:w="811" w:type="dxa"/>
            <w:tcBorders/>
            <w:vAlign w:val="center"/>
          </w:tcPr>
          <w:p>
            <w:pPr>
              <w:pStyle w:val="TableContents"/>
              <w:bidi w:val="0"/>
              <w:spacing w:before="0" w:after="283"/>
              <w:jc w:val="start"/>
              <w:rPr/>
            </w:pPr>
            <w:r>
              <w:rPr/>
              <w:t xml:space="preserve">0. 36 </w:t>
            </w:r>
          </w:p>
        </w:tc>
      </w:tr>
      <w:tr>
        <w:trPr/>
        <w:tc>
          <w:tcPr>
            <w:tcW w:w="1456" w:type="dxa"/>
            <w:tcBorders/>
            <w:vAlign w:val="center"/>
          </w:tcPr>
          <w:p>
            <w:pPr>
              <w:pStyle w:val="TableContents"/>
              <w:bidi w:val="0"/>
              <w:spacing w:before="0" w:after="283"/>
              <w:jc w:val="start"/>
              <w:rPr/>
            </w:pPr>
            <w:r>
              <w:rPr/>
              <w:t xml:space="preserve">WS-6 D </w:t>
            </w:r>
          </w:p>
        </w:tc>
        <w:tc>
          <w:tcPr>
            <w:tcW w:w="766" w:type="dxa"/>
            <w:tcBorders/>
            <w:vAlign w:val="center"/>
          </w:tcPr>
          <w:p>
            <w:pPr>
              <w:pStyle w:val="TableContents"/>
              <w:bidi w:val="0"/>
              <w:spacing w:before="0" w:after="283"/>
              <w:jc w:val="start"/>
              <w:rPr/>
            </w:pPr>
            <w:r>
              <w:rPr/>
              <w:t xml:space="preserve">24. 15 </w:t>
            </w:r>
          </w:p>
        </w:tc>
        <w:tc>
          <w:tcPr>
            <w:tcW w:w="766" w:type="dxa"/>
            <w:tcBorders/>
            <w:vAlign w:val="center"/>
          </w:tcPr>
          <w:p>
            <w:pPr>
              <w:pStyle w:val="TableContents"/>
              <w:bidi w:val="0"/>
              <w:spacing w:before="0" w:after="283"/>
              <w:jc w:val="start"/>
              <w:rPr/>
            </w:pPr>
            <w:r>
              <w:rPr/>
              <w:t xml:space="preserve">9. 00 </w:t>
            </w:r>
          </w:p>
        </w:tc>
        <w:tc>
          <w:tcPr>
            <w:tcW w:w="766" w:type="dxa"/>
            <w:tcBorders/>
            <w:vAlign w:val="center"/>
          </w:tcPr>
          <w:p>
            <w:pPr>
              <w:pStyle w:val="TableContents"/>
              <w:bidi w:val="0"/>
              <w:spacing w:before="0" w:after="283"/>
              <w:jc w:val="start"/>
              <w:rPr/>
            </w:pPr>
            <w:r>
              <w:rPr/>
              <w:t xml:space="preserve">11. 21 </w:t>
            </w:r>
          </w:p>
        </w:tc>
        <w:tc>
          <w:tcPr>
            <w:tcW w:w="766" w:type="dxa"/>
            <w:tcBorders/>
            <w:vAlign w:val="center"/>
          </w:tcPr>
          <w:p>
            <w:pPr>
              <w:pStyle w:val="TableContents"/>
              <w:bidi w:val="0"/>
              <w:spacing w:before="0" w:after="283"/>
              <w:jc w:val="start"/>
              <w:rPr/>
            </w:pPr>
            <w:r>
              <w:rPr/>
              <w:t xml:space="preserve">0. 80 </w:t>
            </w:r>
          </w:p>
        </w:tc>
        <w:tc>
          <w:tcPr>
            <w:tcW w:w="766" w:type="dxa"/>
            <w:tcBorders/>
            <w:vAlign w:val="center"/>
          </w:tcPr>
          <w:p>
            <w:pPr>
              <w:pStyle w:val="TableContents"/>
              <w:bidi w:val="0"/>
              <w:spacing w:before="0" w:after="283"/>
              <w:jc w:val="start"/>
              <w:rPr/>
            </w:pPr>
            <w:r>
              <w:rPr/>
              <w:t xml:space="preserve">BDL </w:t>
            </w:r>
          </w:p>
        </w:tc>
        <w:tc>
          <w:tcPr>
            <w:tcW w:w="811" w:type="dxa"/>
            <w:tcBorders/>
            <w:vAlign w:val="center"/>
          </w:tcPr>
          <w:p>
            <w:pPr>
              <w:pStyle w:val="TableContents"/>
              <w:bidi w:val="0"/>
              <w:spacing w:before="0" w:after="283"/>
              <w:jc w:val="start"/>
              <w:rPr/>
            </w:pPr>
            <w:r>
              <w:rPr/>
              <w:t xml:space="preserve">0. 23 </w:t>
            </w:r>
          </w:p>
        </w:tc>
      </w:tr>
      <w:tr>
        <w:trPr/>
        <w:tc>
          <w:tcPr>
            <w:tcW w:w="1456" w:type="dxa"/>
            <w:tcBorders/>
            <w:vAlign w:val="center"/>
          </w:tcPr>
          <w:p>
            <w:pPr>
              <w:pStyle w:val="TableContents"/>
              <w:bidi w:val="0"/>
              <w:spacing w:before="0" w:after="283"/>
              <w:jc w:val="start"/>
              <w:rPr/>
            </w:pPr>
            <w:r>
              <w:rPr/>
              <w:t xml:space="preserve">Mean </w:t>
            </w:r>
          </w:p>
        </w:tc>
        <w:tc>
          <w:tcPr>
            <w:tcW w:w="766" w:type="dxa"/>
            <w:tcBorders/>
            <w:vAlign w:val="center"/>
          </w:tcPr>
          <w:p>
            <w:pPr>
              <w:pStyle w:val="TableContents"/>
              <w:bidi w:val="0"/>
              <w:spacing w:before="0" w:after="283"/>
              <w:jc w:val="start"/>
              <w:rPr/>
            </w:pPr>
            <w:r>
              <w:rPr/>
              <w:t xml:space="preserve">19. 65 </w:t>
            </w:r>
          </w:p>
        </w:tc>
        <w:tc>
          <w:tcPr>
            <w:tcW w:w="766" w:type="dxa"/>
            <w:tcBorders/>
            <w:vAlign w:val="center"/>
          </w:tcPr>
          <w:p>
            <w:pPr>
              <w:pStyle w:val="TableContents"/>
              <w:bidi w:val="0"/>
              <w:spacing w:before="0" w:after="283"/>
              <w:jc w:val="start"/>
              <w:rPr/>
            </w:pPr>
            <w:r>
              <w:rPr/>
              <w:t xml:space="preserve">18. 4 </w:t>
            </w:r>
          </w:p>
        </w:tc>
        <w:tc>
          <w:tcPr>
            <w:tcW w:w="766" w:type="dxa"/>
            <w:tcBorders/>
            <w:vAlign w:val="center"/>
          </w:tcPr>
          <w:p>
            <w:pPr>
              <w:pStyle w:val="TableContents"/>
              <w:bidi w:val="0"/>
              <w:spacing w:before="0" w:after="283"/>
              <w:jc w:val="start"/>
              <w:rPr/>
            </w:pPr>
            <w:r>
              <w:rPr/>
              <w:t xml:space="preserve">19. 80 </w:t>
            </w:r>
          </w:p>
        </w:tc>
        <w:tc>
          <w:tcPr>
            <w:tcW w:w="766" w:type="dxa"/>
            <w:tcBorders/>
            <w:vAlign w:val="center"/>
          </w:tcPr>
          <w:p>
            <w:pPr>
              <w:pStyle w:val="TableContents"/>
              <w:bidi w:val="0"/>
              <w:spacing w:before="0" w:after="283"/>
              <w:jc w:val="start"/>
              <w:rPr/>
            </w:pPr>
            <w:r>
              <w:rPr/>
              <w:t xml:space="preserve">3. 60 </w:t>
            </w:r>
          </w:p>
        </w:tc>
        <w:tc>
          <w:tcPr>
            <w:tcW w:w="766" w:type="dxa"/>
            <w:tcBorders/>
            <w:vAlign w:val="center"/>
          </w:tcPr>
          <w:p>
            <w:pPr>
              <w:pStyle w:val="TableContents"/>
              <w:bidi w:val="0"/>
              <w:spacing w:before="0" w:after="283"/>
              <w:jc w:val="start"/>
              <w:rPr/>
            </w:pPr>
            <w:r>
              <w:rPr/>
              <w:t xml:space="preserve">0. 39 </w:t>
            </w:r>
          </w:p>
        </w:tc>
        <w:tc>
          <w:tcPr>
            <w:tcW w:w="811" w:type="dxa"/>
            <w:tcBorders/>
            <w:vAlign w:val="center"/>
          </w:tcPr>
          <w:p>
            <w:pPr>
              <w:pStyle w:val="TableContents"/>
              <w:bidi w:val="0"/>
              <w:spacing w:before="0" w:after="283"/>
              <w:jc w:val="start"/>
              <w:rPr/>
            </w:pPr>
            <w:r>
              <w:rPr/>
              <w:t xml:space="preserve">0. 42 </w:t>
            </w:r>
          </w:p>
        </w:tc>
      </w:tr>
      <w:tr>
        <w:trPr/>
        <w:tc>
          <w:tcPr>
            <w:tcW w:w="1456" w:type="dxa"/>
            <w:tcBorders/>
            <w:vAlign w:val="center"/>
          </w:tcPr>
          <w:p>
            <w:pPr>
              <w:pStyle w:val="TableContents"/>
              <w:bidi w:val="0"/>
              <w:spacing w:before="0" w:after="283"/>
              <w:jc w:val="start"/>
              <w:rPr/>
            </w:pPr>
            <w:r>
              <w:rPr/>
              <w:t xml:space="preserve">Median </w:t>
            </w:r>
          </w:p>
        </w:tc>
        <w:tc>
          <w:tcPr>
            <w:tcW w:w="766" w:type="dxa"/>
            <w:tcBorders/>
            <w:vAlign w:val="center"/>
          </w:tcPr>
          <w:p>
            <w:pPr>
              <w:pStyle w:val="TableContents"/>
              <w:bidi w:val="0"/>
              <w:spacing w:before="0" w:after="283"/>
              <w:jc w:val="start"/>
              <w:rPr/>
            </w:pPr>
            <w:r>
              <w:rPr/>
              <w:t xml:space="preserve">18. 64 </w:t>
            </w:r>
          </w:p>
        </w:tc>
        <w:tc>
          <w:tcPr>
            <w:tcW w:w="766" w:type="dxa"/>
            <w:tcBorders/>
            <w:vAlign w:val="center"/>
          </w:tcPr>
          <w:p>
            <w:pPr>
              <w:pStyle w:val="TableContents"/>
              <w:bidi w:val="0"/>
              <w:spacing w:before="0" w:after="283"/>
              <w:jc w:val="start"/>
              <w:rPr/>
            </w:pPr>
            <w:r>
              <w:rPr/>
              <w:t xml:space="preserve">16. 37 </w:t>
            </w:r>
          </w:p>
        </w:tc>
        <w:tc>
          <w:tcPr>
            <w:tcW w:w="766" w:type="dxa"/>
            <w:tcBorders/>
            <w:vAlign w:val="center"/>
          </w:tcPr>
          <w:p>
            <w:pPr>
              <w:pStyle w:val="TableContents"/>
              <w:bidi w:val="0"/>
              <w:spacing w:before="0" w:after="283"/>
              <w:jc w:val="start"/>
              <w:rPr/>
            </w:pPr>
            <w:r>
              <w:rPr/>
              <w:t xml:space="preserve">20. 48 </w:t>
            </w:r>
          </w:p>
        </w:tc>
        <w:tc>
          <w:tcPr>
            <w:tcW w:w="766" w:type="dxa"/>
            <w:tcBorders/>
            <w:vAlign w:val="center"/>
          </w:tcPr>
          <w:p>
            <w:pPr>
              <w:pStyle w:val="TableContents"/>
              <w:bidi w:val="0"/>
              <w:spacing w:before="0" w:after="283"/>
              <w:jc w:val="start"/>
              <w:rPr/>
            </w:pPr>
            <w:r>
              <w:rPr/>
              <w:t xml:space="preserve">3. 53 </w:t>
            </w:r>
          </w:p>
        </w:tc>
        <w:tc>
          <w:tcPr>
            <w:tcW w:w="766" w:type="dxa"/>
            <w:tcBorders/>
            <w:vAlign w:val="center"/>
          </w:tcPr>
          <w:p>
            <w:pPr>
              <w:pStyle w:val="TableContents"/>
              <w:bidi w:val="0"/>
              <w:spacing w:before="0" w:after="283"/>
              <w:jc w:val="start"/>
              <w:rPr/>
            </w:pPr>
            <w:r>
              <w:rPr/>
              <w:t xml:space="preserve">0. 40 </w:t>
            </w:r>
          </w:p>
        </w:tc>
        <w:tc>
          <w:tcPr>
            <w:tcW w:w="811" w:type="dxa"/>
            <w:tcBorders/>
            <w:vAlign w:val="center"/>
          </w:tcPr>
          <w:p>
            <w:pPr>
              <w:pStyle w:val="TableContents"/>
              <w:bidi w:val="0"/>
              <w:spacing w:before="0" w:after="283"/>
              <w:jc w:val="start"/>
              <w:rPr/>
            </w:pPr>
            <w:r>
              <w:rPr/>
              <w:t xml:space="preserve">0. 48 </w:t>
            </w:r>
          </w:p>
        </w:tc>
      </w:tr>
      <w:tr>
        <w:trPr/>
        <w:tc>
          <w:tcPr>
            <w:tcW w:w="1456" w:type="dxa"/>
            <w:tcBorders/>
            <w:vAlign w:val="center"/>
          </w:tcPr>
          <w:p>
            <w:pPr>
              <w:pStyle w:val="TableContents"/>
              <w:bidi w:val="0"/>
              <w:spacing w:before="0" w:after="283"/>
              <w:jc w:val="start"/>
              <w:rPr/>
            </w:pPr>
            <w:r>
              <w:rPr/>
              <w:t xml:space="preserve">SD </w:t>
            </w:r>
          </w:p>
        </w:tc>
        <w:tc>
          <w:tcPr>
            <w:tcW w:w="766" w:type="dxa"/>
            <w:tcBorders/>
            <w:vAlign w:val="center"/>
          </w:tcPr>
          <w:p>
            <w:pPr>
              <w:pStyle w:val="TableContents"/>
              <w:bidi w:val="0"/>
              <w:spacing w:before="0" w:after="283"/>
              <w:jc w:val="start"/>
              <w:rPr/>
            </w:pPr>
            <w:r>
              <w:rPr/>
              <w:t xml:space="preserve">8. 02 </w:t>
            </w:r>
          </w:p>
        </w:tc>
        <w:tc>
          <w:tcPr>
            <w:tcW w:w="766" w:type="dxa"/>
            <w:tcBorders/>
            <w:vAlign w:val="center"/>
          </w:tcPr>
          <w:p>
            <w:pPr>
              <w:pStyle w:val="TableContents"/>
              <w:bidi w:val="0"/>
              <w:spacing w:before="0" w:after="283"/>
              <w:jc w:val="start"/>
              <w:rPr/>
            </w:pPr>
            <w:r>
              <w:rPr/>
              <w:t xml:space="preserve">4. 59 </w:t>
            </w:r>
          </w:p>
        </w:tc>
        <w:tc>
          <w:tcPr>
            <w:tcW w:w="766" w:type="dxa"/>
            <w:tcBorders/>
            <w:vAlign w:val="center"/>
          </w:tcPr>
          <w:p>
            <w:pPr>
              <w:pStyle w:val="TableContents"/>
              <w:bidi w:val="0"/>
              <w:spacing w:before="0" w:after="283"/>
              <w:jc w:val="start"/>
              <w:rPr/>
            </w:pPr>
            <w:r>
              <w:rPr/>
              <w:t xml:space="preserve">6. 02 </w:t>
            </w:r>
          </w:p>
        </w:tc>
        <w:tc>
          <w:tcPr>
            <w:tcW w:w="766" w:type="dxa"/>
            <w:tcBorders/>
            <w:vAlign w:val="center"/>
          </w:tcPr>
          <w:p>
            <w:pPr>
              <w:pStyle w:val="TableContents"/>
              <w:bidi w:val="0"/>
              <w:spacing w:before="0" w:after="283"/>
              <w:jc w:val="start"/>
              <w:rPr/>
            </w:pPr>
            <w:r>
              <w:rPr/>
              <w:t xml:space="preserve">1. 19 </w:t>
            </w:r>
          </w:p>
        </w:tc>
        <w:tc>
          <w:tcPr>
            <w:tcW w:w="766" w:type="dxa"/>
            <w:tcBorders/>
            <w:vAlign w:val="center"/>
          </w:tcPr>
          <w:p>
            <w:pPr>
              <w:pStyle w:val="TableContents"/>
              <w:bidi w:val="0"/>
              <w:spacing w:before="0" w:after="283"/>
              <w:jc w:val="start"/>
              <w:rPr/>
            </w:pPr>
            <w:r>
              <w:rPr/>
              <w:t xml:space="preserve">0. 13 </w:t>
            </w:r>
          </w:p>
        </w:tc>
        <w:tc>
          <w:tcPr>
            <w:tcW w:w="811" w:type="dxa"/>
            <w:tcBorders/>
            <w:vAlign w:val="center"/>
          </w:tcPr>
          <w:p>
            <w:pPr>
              <w:pStyle w:val="TableContents"/>
              <w:bidi w:val="0"/>
              <w:spacing w:before="0" w:after="283"/>
              <w:jc w:val="start"/>
              <w:rPr/>
            </w:pPr>
            <w:r>
              <w:rPr/>
              <w:t xml:space="preserve">0. 12 </w:t>
            </w:r>
          </w:p>
        </w:tc>
      </w:tr>
      <w:tr>
        <w:trPr/>
        <w:tc>
          <w:tcPr>
            <w:tcW w:w="1456" w:type="dxa"/>
            <w:tcBorders/>
            <w:vAlign w:val="center"/>
          </w:tcPr>
          <w:p>
            <w:pPr>
              <w:pStyle w:val="TableContents"/>
              <w:bidi w:val="0"/>
              <w:spacing w:before="0" w:after="283"/>
              <w:jc w:val="start"/>
              <w:rPr/>
            </w:pPr>
            <w:r>
              <w:rPr/>
              <w:t xml:space="preserve">CV </w:t>
            </w:r>
          </w:p>
        </w:tc>
        <w:tc>
          <w:tcPr>
            <w:tcW w:w="766" w:type="dxa"/>
            <w:tcBorders/>
            <w:vAlign w:val="center"/>
          </w:tcPr>
          <w:p>
            <w:pPr>
              <w:pStyle w:val="TableContents"/>
              <w:bidi w:val="0"/>
              <w:spacing w:before="0" w:after="283"/>
              <w:jc w:val="start"/>
              <w:rPr/>
            </w:pPr>
            <w:r>
              <w:rPr/>
              <w:t xml:space="preserve">40. 81 </w:t>
            </w:r>
          </w:p>
        </w:tc>
        <w:tc>
          <w:tcPr>
            <w:tcW w:w="766" w:type="dxa"/>
            <w:tcBorders/>
            <w:vAlign w:val="center"/>
          </w:tcPr>
          <w:p>
            <w:pPr>
              <w:pStyle w:val="TableContents"/>
              <w:bidi w:val="0"/>
              <w:spacing w:before="0" w:after="283"/>
              <w:jc w:val="start"/>
              <w:rPr/>
            </w:pPr>
            <w:r>
              <w:rPr/>
              <w:t xml:space="preserve">23. 21 </w:t>
            </w:r>
          </w:p>
        </w:tc>
        <w:tc>
          <w:tcPr>
            <w:tcW w:w="766" w:type="dxa"/>
            <w:tcBorders/>
            <w:vAlign w:val="center"/>
          </w:tcPr>
          <w:p>
            <w:pPr>
              <w:pStyle w:val="TableContents"/>
              <w:bidi w:val="0"/>
              <w:spacing w:before="0" w:after="283"/>
              <w:jc w:val="start"/>
              <w:rPr/>
            </w:pPr>
            <w:r>
              <w:rPr/>
              <w:t xml:space="preserve">33. 39 </w:t>
            </w:r>
          </w:p>
        </w:tc>
        <w:tc>
          <w:tcPr>
            <w:tcW w:w="766" w:type="dxa"/>
            <w:tcBorders/>
            <w:vAlign w:val="center"/>
          </w:tcPr>
          <w:p>
            <w:pPr>
              <w:pStyle w:val="TableContents"/>
              <w:bidi w:val="0"/>
              <w:spacing w:before="0" w:after="283"/>
              <w:jc w:val="start"/>
              <w:rPr/>
            </w:pPr>
            <w:r>
              <w:rPr/>
              <w:t xml:space="preserve">39. 00 </w:t>
            </w:r>
          </w:p>
        </w:tc>
        <w:tc>
          <w:tcPr>
            <w:tcW w:w="766" w:type="dxa"/>
            <w:tcBorders/>
            <w:vAlign w:val="center"/>
          </w:tcPr>
          <w:p>
            <w:pPr>
              <w:pStyle w:val="TableContents"/>
              <w:bidi w:val="0"/>
              <w:spacing w:before="0" w:after="283"/>
              <w:jc w:val="start"/>
              <w:rPr/>
            </w:pPr>
            <w:r>
              <w:rPr/>
              <w:t xml:space="preserve">33. 79 </w:t>
            </w:r>
          </w:p>
        </w:tc>
        <w:tc>
          <w:tcPr>
            <w:tcW w:w="811" w:type="dxa"/>
            <w:tcBorders/>
            <w:vAlign w:val="center"/>
          </w:tcPr>
          <w:p>
            <w:pPr>
              <w:pStyle w:val="TableContents"/>
              <w:bidi w:val="0"/>
              <w:spacing w:before="0" w:after="283"/>
              <w:jc w:val="start"/>
              <w:rPr/>
            </w:pPr>
            <w:r>
              <w:rPr/>
              <w:t xml:space="preserve">27. 49 </w:t>
            </w:r>
          </w:p>
        </w:tc>
      </w:tr>
      <w:tr>
        <w:trPr/>
        <w:tc>
          <w:tcPr>
            <w:tcW w:w="1456" w:type="dxa"/>
            <w:tcBorders/>
            <w:vAlign w:val="center"/>
          </w:tcPr>
          <w:p>
            <w:pPr>
              <w:pStyle w:val="TableContents"/>
              <w:bidi w:val="0"/>
              <w:spacing w:before="0" w:after="283"/>
              <w:jc w:val="start"/>
              <w:rPr/>
            </w:pPr>
            <w:r>
              <w:rPr/>
              <w:t xml:space="preserve">Min. </w:t>
            </w:r>
          </w:p>
        </w:tc>
        <w:tc>
          <w:tcPr>
            <w:tcW w:w="766" w:type="dxa"/>
            <w:tcBorders/>
            <w:vAlign w:val="center"/>
          </w:tcPr>
          <w:p>
            <w:pPr>
              <w:pStyle w:val="TableContents"/>
              <w:bidi w:val="0"/>
              <w:spacing w:before="0" w:after="283"/>
              <w:jc w:val="start"/>
              <w:rPr/>
            </w:pPr>
            <w:r>
              <w:rPr/>
              <w:t xml:space="preserve">1. 15 </w:t>
            </w:r>
          </w:p>
        </w:tc>
        <w:tc>
          <w:tcPr>
            <w:tcW w:w="766" w:type="dxa"/>
            <w:tcBorders/>
            <w:vAlign w:val="center"/>
          </w:tcPr>
          <w:p>
            <w:pPr>
              <w:pStyle w:val="TableContents"/>
              <w:bidi w:val="0"/>
              <w:spacing w:before="0" w:after="283"/>
              <w:jc w:val="start"/>
              <w:rPr/>
            </w:pPr>
            <w:r>
              <w:rPr/>
              <w:t xml:space="preserve">9. 00 </w:t>
            </w:r>
          </w:p>
        </w:tc>
        <w:tc>
          <w:tcPr>
            <w:tcW w:w="766" w:type="dxa"/>
            <w:tcBorders/>
            <w:vAlign w:val="center"/>
          </w:tcPr>
          <w:p>
            <w:pPr>
              <w:pStyle w:val="TableContents"/>
              <w:bidi w:val="0"/>
              <w:spacing w:before="0" w:after="283"/>
              <w:jc w:val="start"/>
              <w:rPr/>
            </w:pPr>
            <w:r>
              <w:rPr/>
              <w:t xml:space="preserve">11. 21 </w:t>
            </w:r>
          </w:p>
        </w:tc>
        <w:tc>
          <w:tcPr>
            <w:tcW w:w="766" w:type="dxa"/>
            <w:tcBorders/>
            <w:vAlign w:val="center"/>
          </w:tcPr>
          <w:p>
            <w:pPr>
              <w:pStyle w:val="TableContents"/>
              <w:bidi w:val="0"/>
              <w:spacing w:before="0" w:after="283"/>
              <w:jc w:val="start"/>
              <w:rPr/>
            </w:pPr>
            <w:r>
              <w:rPr/>
              <w:t xml:space="preserve">0. 70 </w:t>
            </w:r>
          </w:p>
        </w:tc>
        <w:tc>
          <w:tcPr>
            <w:tcW w:w="766" w:type="dxa"/>
            <w:tcBorders/>
            <w:vAlign w:val="center"/>
          </w:tcPr>
          <w:p>
            <w:pPr>
              <w:pStyle w:val="TableContents"/>
              <w:bidi w:val="0"/>
              <w:spacing w:before="0" w:after="283"/>
              <w:jc w:val="start"/>
              <w:rPr/>
            </w:pPr>
            <w:r>
              <w:rPr/>
              <w:t xml:space="preserve">0. 20 </w:t>
            </w:r>
          </w:p>
        </w:tc>
        <w:tc>
          <w:tcPr>
            <w:tcW w:w="811" w:type="dxa"/>
            <w:tcBorders/>
            <w:vAlign w:val="center"/>
          </w:tcPr>
          <w:p>
            <w:pPr>
              <w:pStyle w:val="TableContents"/>
              <w:bidi w:val="0"/>
              <w:spacing w:before="0" w:after="283"/>
              <w:jc w:val="start"/>
              <w:rPr/>
            </w:pPr>
            <w:r>
              <w:rPr/>
              <w:t xml:space="preserve">0. 23 </w:t>
            </w:r>
          </w:p>
        </w:tc>
      </w:tr>
      <w:tr>
        <w:trPr/>
        <w:tc>
          <w:tcPr>
            <w:tcW w:w="1456" w:type="dxa"/>
            <w:tcBorders/>
            <w:vAlign w:val="center"/>
          </w:tcPr>
          <w:p>
            <w:pPr>
              <w:pStyle w:val="TableContents"/>
              <w:bidi w:val="0"/>
              <w:spacing w:before="0" w:after="283"/>
              <w:jc w:val="start"/>
              <w:rPr/>
            </w:pPr>
            <w:r>
              <w:rPr/>
              <w:t xml:space="preserve">Max. </w:t>
            </w:r>
          </w:p>
        </w:tc>
        <w:tc>
          <w:tcPr>
            <w:tcW w:w="766" w:type="dxa"/>
            <w:tcBorders/>
            <w:vAlign w:val="center"/>
          </w:tcPr>
          <w:p>
            <w:pPr>
              <w:pStyle w:val="TableContents"/>
              <w:bidi w:val="0"/>
              <w:spacing w:before="0" w:after="283"/>
              <w:jc w:val="start"/>
              <w:rPr/>
            </w:pPr>
            <w:r>
              <w:rPr/>
              <w:t xml:space="preserve">32. 43 </w:t>
            </w:r>
          </w:p>
        </w:tc>
        <w:tc>
          <w:tcPr>
            <w:tcW w:w="766" w:type="dxa"/>
            <w:tcBorders/>
            <w:vAlign w:val="center"/>
          </w:tcPr>
          <w:p>
            <w:pPr>
              <w:pStyle w:val="TableContents"/>
              <w:bidi w:val="0"/>
              <w:spacing w:before="0" w:after="283"/>
              <w:jc w:val="start"/>
              <w:rPr/>
            </w:pPr>
            <w:r>
              <w:rPr/>
              <w:t xml:space="preserve">25. 64 </w:t>
            </w:r>
          </w:p>
        </w:tc>
        <w:tc>
          <w:tcPr>
            <w:tcW w:w="766" w:type="dxa"/>
            <w:tcBorders/>
            <w:vAlign w:val="center"/>
          </w:tcPr>
          <w:p>
            <w:pPr>
              <w:pStyle w:val="TableContents"/>
              <w:bidi w:val="0"/>
              <w:spacing w:before="0" w:after="283"/>
              <w:jc w:val="start"/>
              <w:rPr/>
            </w:pPr>
            <w:r>
              <w:rPr/>
              <w:t xml:space="preserve">30. 52 </w:t>
            </w:r>
          </w:p>
        </w:tc>
        <w:tc>
          <w:tcPr>
            <w:tcW w:w="766" w:type="dxa"/>
            <w:tcBorders/>
            <w:vAlign w:val="center"/>
          </w:tcPr>
          <w:p>
            <w:pPr>
              <w:pStyle w:val="TableContents"/>
              <w:bidi w:val="0"/>
              <w:spacing w:before="0" w:after="283"/>
              <w:jc w:val="start"/>
              <w:rPr/>
            </w:pPr>
            <w:r>
              <w:rPr/>
              <w:t xml:space="preserve">4. 43 </w:t>
            </w:r>
          </w:p>
        </w:tc>
        <w:tc>
          <w:tcPr>
            <w:tcW w:w="766" w:type="dxa"/>
            <w:tcBorders/>
            <w:vAlign w:val="center"/>
          </w:tcPr>
          <w:p>
            <w:pPr>
              <w:pStyle w:val="TableContents"/>
              <w:bidi w:val="0"/>
              <w:spacing w:before="0" w:after="283"/>
              <w:jc w:val="start"/>
              <w:rPr/>
            </w:pPr>
            <w:r>
              <w:rPr/>
              <w:t xml:space="preserve">0. 63 </w:t>
            </w:r>
          </w:p>
        </w:tc>
        <w:tc>
          <w:tcPr>
            <w:tcW w:w="811" w:type="dxa"/>
            <w:tcBorders/>
            <w:vAlign w:val="center"/>
          </w:tcPr>
          <w:p>
            <w:pPr>
              <w:pStyle w:val="TableContents"/>
              <w:bidi w:val="0"/>
              <w:spacing w:before="0" w:after="283"/>
              <w:jc w:val="start"/>
              <w:rPr/>
            </w:pPr>
            <w:r>
              <w:rPr/>
              <w:t xml:space="preserve">0. 56 </w:t>
            </w:r>
          </w:p>
        </w:tc>
      </w:tr>
      <w:tr>
        <w:trPr/>
        <w:tc>
          <w:tcPr>
            <w:tcW w:w="145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22. 00 </w:t>
            </w:r>
          </w:p>
        </w:tc>
        <w:tc>
          <w:tcPr>
            <w:tcW w:w="766" w:type="dxa"/>
            <w:tcBorders/>
            <w:vAlign w:val="center"/>
          </w:tcPr>
          <w:p>
            <w:pPr>
              <w:pStyle w:val="TableContents"/>
              <w:bidi w:val="0"/>
              <w:spacing w:before="0" w:after="283"/>
              <w:jc w:val="start"/>
              <w:rPr/>
            </w:pPr>
            <w:r>
              <w:rPr/>
              <w:t xml:space="preserve">24. 00 </w:t>
            </w:r>
          </w:p>
        </w:tc>
        <w:tc>
          <w:tcPr>
            <w:tcW w:w="766" w:type="dxa"/>
            <w:tcBorders/>
            <w:vAlign w:val="center"/>
          </w:tcPr>
          <w:p>
            <w:pPr>
              <w:pStyle w:val="TableContents"/>
              <w:bidi w:val="0"/>
              <w:spacing w:before="0" w:after="283"/>
              <w:jc w:val="start"/>
              <w:rPr/>
            </w:pPr>
            <w:r>
              <w:rPr/>
              <w:t xml:space="preserve">24. 00 </w:t>
            </w:r>
          </w:p>
        </w:tc>
        <w:tc>
          <w:tcPr>
            <w:tcW w:w="766" w:type="dxa"/>
            <w:tcBorders/>
            <w:vAlign w:val="center"/>
          </w:tcPr>
          <w:p>
            <w:pPr>
              <w:pStyle w:val="TableContents"/>
              <w:bidi w:val="0"/>
              <w:spacing w:before="0" w:after="283"/>
              <w:jc w:val="start"/>
              <w:rPr/>
            </w:pPr>
            <w:r>
              <w:rPr/>
              <w:t xml:space="preserve">24. 00 </w:t>
            </w:r>
          </w:p>
        </w:tc>
        <w:tc>
          <w:tcPr>
            <w:tcW w:w="766" w:type="dxa"/>
            <w:tcBorders/>
            <w:vAlign w:val="center"/>
          </w:tcPr>
          <w:p>
            <w:pPr>
              <w:pStyle w:val="TableContents"/>
              <w:bidi w:val="0"/>
              <w:spacing w:before="0" w:after="283"/>
              <w:jc w:val="start"/>
              <w:rPr/>
            </w:pPr>
            <w:r>
              <w:rPr/>
              <w:t xml:space="preserve">17. 00 </w:t>
            </w:r>
          </w:p>
        </w:tc>
        <w:tc>
          <w:tcPr>
            <w:tcW w:w="811" w:type="dxa"/>
            <w:tcBorders/>
            <w:vAlign w:val="center"/>
          </w:tcPr>
          <w:p>
            <w:pPr>
              <w:pStyle w:val="TableContents"/>
              <w:bidi w:val="0"/>
              <w:spacing w:before="0" w:after="283"/>
              <w:jc w:val="start"/>
              <w:rPr/>
            </w:pPr>
            <w:r>
              <w:rPr/>
              <w:t xml:space="preserve">16. 00 </w:t>
            </w:r>
          </w:p>
        </w:tc>
      </w:tr>
    </w:tbl>
    <w:p>
      <w:pPr>
        <w:pStyle w:val="TextBody"/>
        <w:bidi w:val="0"/>
        <w:spacing w:before="0" w:after="283"/>
        <w:jc w:val="start"/>
        <w:rPr/>
      </w:pPr>
      <w:r>
        <w:rPr/>
        <w:t xml:space="preserve">Table-3: Comparison of selected essential metal levels (ppm) with the international standards reported world-wide </w:t>
      </w:r>
      <w:r>
        <w:rPr>
          <w:position w:val="8"/>
          <w:sz w:val="19"/>
        </w:rPr>
        <w:t xml:space="preserve">18 </w:t>
      </w:r>
    </w:p>
    <w:tbl>
      <w:tblPr>
        <w:tblW w:w="5542" w:type="dxa"/>
        <w:jc w:val="start"/>
        <w:tblInd w:w="0" w:type="dxa"/>
        <w:tblLayout w:type="fixed"/>
        <w:tblCellMar>
          <w:top w:w="28" w:type="dxa"/>
          <w:start w:w="28" w:type="dxa"/>
          <w:bottom w:w="28" w:type="dxa"/>
          <w:end w:w="28" w:type="dxa"/>
        </w:tblCellMar>
      </w:tblPr>
      <w:tblGrid>
        <w:gridCol w:w="1381"/>
        <w:gridCol w:w="766"/>
        <w:gridCol w:w="766"/>
        <w:gridCol w:w="646"/>
        <w:gridCol w:w="646"/>
        <w:gridCol w:w="646"/>
        <w:gridCol w:w="691"/>
      </w:tblGrid>
      <w:tr>
        <w:trPr/>
        <w:tc>
          <w:tcPr>
            <w:tcW w:w="138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pPr>
            <w:r>
              <w:rPr/>
              <w:t xml:space="preserve">Ca </w:t>
            </w:r>
          </w:p>
        </w:tc>
        <w:tc>
          <w:tcPr>
            <w:tcW w:w="766" w:type="dxa"/>
            <w:tcBorders/>
            <w:vAlign w:val="center"/>
          </w:tcPr>
          <w:p>
            <w:pPr>
              <w:pStyle w:val="TableContents"/>
              <w:bidi w:val="0"/>
              <w:spacing w:before="0" w:after="283"/>
              <w:jc w:val="start"/>
              <w:rPr/>
            </w:pPr>
            <w:r>
              <w:rPr/>
              <w:t xml:space="preserve">Mg </w:t>
            </w:r>
          </w:p>
        </w:tc>
        <w:tc>
          <w:tcPr>
            <w:tcW w:w="646" w:type="dxa"/>
            <w:tcBorders/>
            <w:vAlign w:val="center"/>
          </w:tcPr>
          <w:p>
            <w:pPr>
              <w:pStyle w:val="TableContents"/>
              <w:bidi w:val="0"/>
              <w:spacing w:before="0" w:after="283"/>
              <w:jc w:val="start"/>
              <w:rPr/>
            </w:pPr>
            <w:r>
              <w:rPr/>
              <w:t xml:space="preserve">Na </w:t>
            </w:r>
          </w:p>
        </w:tc>
        <w:tc>
          <w:tcPr>
            <w:tcW w:w="646" w:type="dxa"/>
            <w:tcBorders/>
            <w:vAlign w:val="center"/>
          </w:tcPr>
          <w:p>
            <w:pPr>
              <w:pStyle w:val="TableContents"/>
              <w:bidi w:val="0"/>
              <w:spacing w:before="0" w:after="283"/>
              <w:jc w:val="start"/>
              <w:rPr/>
            </w:pPr>
            <w:r>
              <w:rPr/>
              <w:t xml:space="preserve">K </w:t>
            </w:r>
          </w:p>
        </w:tc>
        <w:tc>
          <w:tcPr>
            <w:tcW w:w="646" w:type="dxa"/>
            <w:tcBorders/>
            <w:vAlign w:val="center"/>
          </w:tcPr>
          <w:p>
            <w:pPr>
              <w:pStyle w:val="TableContents"/>
              <w:bidi w:val="0"/>
              <w:spacing w:before="0" w:after="283"/>
              <w:jc w:val="start"/>
              <w:rPr/>
            </w:pPr>
            <w:r>
              <w:rPr/>
              <w:t xml:space="preserve">Fe </w:t>
            </w:r>
          </w:p>
        </w:tc>
        <w:tc>
          <w:tcPr>
            <w:tcW w:w="691" w:type="dxa"/>
            <w:tcBorders/>
            <w:vAlign w:val="center"/>
          </w:tcPr>
          <w:p>
            <w:pPr>
              <w:pStyle w:val="TableContents"/>
              <w:bidi w:val="0"/>
              <w:spacing w:before="0" w:after="283"/>
              <w:jc w:val="start"/>
              <w:rPr/>
            </w:pPr>
            <w:r>
              <w:rPr/>
              <w:t xml:space="preserve">Zn </w:t>
            </w:r>
          </w:p>
        </w:tc>
      </w:tr>
      <w:tr>
        <w:trPr/>
        <w:tc>
          <w:tcPr>
            <w:tcW w:w="1381" w:type="dxa"/>
            <w:tcBorders/>
            <w:vAlign w:val="center"/>
          </w:tcPr>
          <w:p>
            <w:pPr>
              <w:pStyle w:val="TableContents"/>
              <w:bidi w:val="0"/>
              <w:spacing w:before="0" w:after="283"/>
              <w:jc w:val="start"/>
              <w:rPr/>
            </w:pPr>
            <w:r>
              <w:rPr/>
              <w:t xml:space="preserve">WHO </w:t>
            </w:r>
          </w:p>
        </w:tc>
        <w:tc>
          <w:tcPr>
            <w:tcW w:w="766" w:type="dxa"/>
            <w:tcBorders/>
            <w:vAlign w:val="center"/>
          </w:tcPr>
          <w:p>
            <w:pPr>
              <w:pStyle w:val="TableContents"/>
              <w:bidi w:val="0"/>
              <w:spacing w:before="0" w:after="283"/>
              <w:jc w:val="start"/>
              <w:rPr/>
            </w:pPr>
            <w:r>
              <w:rPr/>
              <w:t xml:space="preserve">100 </w:t>
            </w:r>
          </w:p>
        </w:tc>
        <w:tc>
          <w:tcPr>
            <w:tcW w:w="766" w:type="dxa"/>
            <w:tcBorders/>
            <w:vAlign w:val="center"/>
          </w:tcPr>
          <w:p>
            <w:pPr>
              <w:pStyle w:val="TableContents"/>
              <w:bidi w:val="0"/>
              <w:spacing w:before="0" w:after="283"/>
              <w:jc w:val="start"/>
              <w:rPr/>
            </w:pPr>
            <w:r>
              <w:rPr/>
              <w:t xml:space="preserve">30-50 </w:t>
            </w:r>
          </w:p>
        </w:tc>
        <w:tc>
          <w:tcPr>
            <w:tcW w:w="646" w:type="dxa"/>
            <w:tcBorders/>
            <w:vAlign w:val="center"/>
          </w:tcPr>
          <w:p>
            <w:pPr>
              <w:pStyle w:val="TableContents"/>
              <w:bidi w:val="0"/>
              <w:spacing w:before="0" w:after="283"/>
              <w:jc w:val="start"/>
              <w:rPr/>
            </w:pPr>
            <w:r>
              <w:rPr/>
              <w:t xml:space="preserve">200 </w:t>
            </w:r>
          </w:p>
        </w:tc>
        <w:tc>
          <w:tcPr>
            <w:tcW w:w="646"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0. 3 </w:t>
            </w:r>
          </w:p>
        </w:tc>
        <w:tc>
          <w:tcPr>
            <w:tcW w:w="691" w:type="dxa"/>
            <w:tcBorders/>
            <w:vAlign w:val="center"/>
          </w:tcPr>
          <w:p>
            <w:pPr>
              <w:pStyle w:val="TableContents"/>
              <w:bidi w:val="0"/>
              <w:spacing w:before="0" w:after="283"/>
              <w:jc w:val="start"/>
              <w:rPr/>
            </w:pPr>
            <w:r>
              <w:rPr/>
              <w:t xml:space="preserve">3. 0 </w:t>
            </w:r>
          </w:p>
        </w:tc>
      </w:tr>
      <w:tr>
        <w:trPr/>
        <w:tc>
          <w:tcPr>
            <w:tcW w:w="1381" w:type="dxa"/>
            <w:tcBorders/>
            <w:vAlign w:val="center"/>
          </w:tcPr>
          <w:p>
            <w:pPr>
              <w:pStyle w:val="TableContents"/>
              <w:bidi w:val="0"/>
              <w:spacing w:before="0" w:after="283"/>
              <w:jc w:val="start"/>
              <w:rPr/>
            </w:pPr>
            <w:r>
              <w:rPr/>
              <w:t xml:space="preserve">EU </w:t>
            </w:r>
          </w:p>
        </w:tc>
        <w:tc>
          <w:tcPr>
            <w:tcW w:w="766" w:type="dxa"/>
            <w:tcBorders/>
            <w:vAlign w:val="center"/>
          </w:tcPr>
          <w:p>
            <w:pPr>
              <w:pStyle w:val="TableContents"/>
              <w:bidi w:val="0"/>
              <w:spacing w:before="0" w:after="283"/>
              <w:jc w:val="start"/>
              <w:rPr/>
            </w:pPr>
            <w:r>
              <w:rPr/>
              <w:t xml:space="preserve">– </w:t>
            </w:r>
          </w:p>
        </w:tc>
        <w:tc>
          <w:tcPr>
            <w:tcW w:w="76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150 </w:t>
            </w:r>
          </w:p>
        </w:tc>
        <w:tc>
          <w:tcPr>
            <w:tcW w:w="646"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0. 2 </w:t>
            </w:r>
          </w:p>
        </w:tc>
        <w:tc>
          <w:tcPr>
            <w:tcW w:w="691" w:type="dxa"/>
            <w:tcBorders/>
            <w:vAlign w:val="center"/>
          </w:tcPr>
          <w:p>
            <w:pPr>
              <w:pStyle w:val="TableContents"/>
              <w:bidi w:val="0"/>
              <w:spacing w:before="0" w:after="283"/>
              <w:jc w:val="start"/>
              <w:rPr/>
            </w:pPr>
            <w:r>
              <w:rPr/>
              <w:t xml:space="preserve">0. 1 </w:t>
            </w:r>
          </w:p>
        </w:tc>
      </w:tr>
      <w:tr>
        <w:trPr/>
        <w:tc>
          <w:tcPr>
            <w:tcW w:w="1381" w:type="dxa"/>
            <w:tcBorders/>
            <w:vAlign w:val="center"/>
          </w:tcPr>
          <w:p>
            <w:pPr>
              <w:pStyle w:val="TableContents"/>
              <w:bidi w:val="0"/>
              <w:spacing w:before="0" w:after="283"/>
              <w:jc w:val="start"/>
              <w:rPr/>
            </w:pPr>
            <w:r>
              <w:rPr/>
              <w:t xml:space="preserve">USEPA </w:t>
            </w:r>
          </w:p>
        </w:tc>
        <w:tc>
          <w:tcPr>
            <w:tcW w:w="766" w:type="dxa"/>
            <w:tcBorders/>
            <w:vAlign w:val="center"/>
          </w:tcPr>
          <w:p>
            <w:pPr>
              <w:pStyle w:val="TableContents"/>
              <w:bidi w:val="0"/>
              <w:spacing w:before="0" w:after="283"/>
              <w:jc w:val="start"/>
              <w:rPr/>
            </w:pPr>
            <w:r>
              <w:rPr/>
              <w:t xml:space="preserve">– </w:t>
            </w:r>
          </w:p>
        </w:tc>
        <w:tc>
          <w:tcPr>
            <w:tcW w:w="76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20 </w:t>
            </w:r>
          </w:p>
        </w:tc>
        <w:tc>
          <w:tcPr>
            <w:tcW w:w="64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0. 3 </w:t>
            </w:r>
          </w:p>
        </w:tc>
        <w:tc>
          <w:tcPr>
            <w:tcW w:w="691" w:type="dxa"/>
            <w:tcBorders/>
            <w:vAlign w:val="center"/>
          </w:tcPr>
          <w:p>
            <w:pPr>
              <w:pStyle w:val="TableContents"/>
              <w:bidi w:val="0"/>
              <w:spacing w:before="0" w:after="283"/>
              <w:jc w:val="start"/>
              <w:rPr/>
            </w:pPr>
            <w:r>
              <w:rPr/>
              <w:t xml:space="preserve">5 </w:t>
            </w:r>
          </w:p>
        </w:tc>
      </w:tr>
      <w:tr>
        <w:trPr/>
        <w:tc>
          <w:tcPr>
            <w:tcW w:w="1381" w:type="dxa"/>
            <w:tcBorders/>
            <w:vAlign w:val="center"/>
          </w:tcPr>
          <w:p>
            <w:pPr>
              <w:pStyle w:val="TableContents"/>
              <w:bidi w:val="0"/>
              <w:spacing w:before="0" w:after="283"/>
              <w:jc w:val="start"/>
              <w:rPr/>
            </w:pPr>
            <w:r>
              <w:rPr/>
              <w:t xml:space="preserve">UK </w:t>
            </w:r>
          </w:p>
        </w:tc>
        <w:tc>
          <w:tcPr>
            <w:tcW w:w="766" w:type="dxa"/>
            <w:tcBorders/>
            <w:vAlign w:val="center"/>
          </w:tcPr>
          <w:p>
            <w:pPr>
              <w:pStyle w:val="TableContents"/>
              <w:bidi w:val="0"/>
              <w:spacing w:before="0" w:after="283"/>
              <w:jc w:val="start"/>
              <w:rPr/>
            </w:pPr>
            <w:r>
              <w:rPr/>
              <w:t xml:space="preserve">– </w:t>
            </w:r>
          </w:p>
        </w:tc>
        <w:tc>
          <w:tcPr>
            <w:tcW w:w="76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150 </w:t>
            </w:r>
          </w:p>
        </w:tc>
        <w:tc>
          <w:tcPr>
            <w:tcW w:w="646" w:type="dxa"/>
            <w:tcBorders/>
            <w:vAlign w:val="center"/>
          </w:tcPr>
          <w:p>
            <w:pPr>
              <w:pStyle w:val="TableContents"/>
              <w:bidi w:val="0"/>
              <w:spacing w:before="0" w:after="283"/>
              <w:jc w:val="start"/>
              <w:rPr/>
            </w:pPr>
            <w:r>
              <w:rPr/>
              <w:t xml:space="preserve">10. </w:t>
            </w:r>
          </w:p>
        </w:tc>
        <w:tc>
          <w:tcPr>
            <w:tcW w:w="646" w:type="dxa"/>
            <w:tcBorders/>
            <w:vAlign w:val="center"/>
          </w:tcPr>
          <w:p>
            <w:pPr>
              <w:pStyle w:val="TableContents"/>
              <w:bidi w:val="0"/>
              <w:spacing w:before="0" w:after="283"/>
              <w:jc w:val="start"/>
              <w:rPr/>
            </w:pPr>
            <w:r>
              <w:rPr/>
              <w:t xml:space="preserve">0. 2 </w:t>
            </w:r>
          </w:p>
        </w:tc>
        <w:tc>
          <w:tcPr>
            <w:tcW w:w="691" w:type="dxa"/>
            <w:tcBorders/>
            <w:vAlign w:val="center"/>
          </w:tcPr>
          <w:p>
            <w:pPr>
              <w:pStyle w:val="TableContents"/>
              <w:bidi w:val="0"/>
              <w:spacing w:before="0" w:after="283"/>
              <w:jc w:val="start"/>
              <w:rPr/>
            </w:pPr>
            <w:r>
              <w:rPr/>
              <w:t xml:space="preserve">– </w:t>
            </w:r>
          </w:p>
        </w:tc>
      </w:tr>
      <w:tr>
        <w:trPr/>
        <w:tc>
          <w:tcPr>
            <w:tcW w:w="1381" w:type="dxa"/>
            <w:tcBorders/>
            <w:vAlign w:val="center"/>
          </w:tcPr>
          <w:p>
            <w:pPr>
              <w:pStyle w:val="TableContents"/>
              <w:bidi w:val="0"/>
              <w:spacing w:before="0" w:after="283"/>
              <w:jc w:val="start"/>
              <w:rPr/>
            </w:pPr>
            <w:r>
              <w:rPr/>
              <w:t xml:space="preserve">Russia </w:t>
            </w:r>
          </w:p>
        </w:tc>
        <w:tc>
          <w:tcPr>
            <w:tcW w:w="766" w:type="dxa"/>
            <w:tcBorders/>
            <w:vAlign w:val="center"/>
          </w:tcPr>
          <w:p>
            <w:pPr>
              <w:pStyle w:val="TableContents"/>
              <w:bidi w:val="0"/>
              <w:spacing w:before="0" w:after="283"/>
              <w:jc w:val="start"/>
              <w:rPr/>
            </w:pPr>
            <w:r>
              <w:rPr/>
              <w:t xml:space="preserve">– </w:t>
            </w:r>
          </w:p>
        </w:tc>
        <w:tc>
          <w:tcPr>
            <w:tcW w:w="76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0. 3 </w:t>
            </w:r>
          </w:p>
        </w:tc>
        <w:tc>
          <w:tcPr>
            <w:tcW w:w="691" w:type="dxa"/>
            <w:tcBorders/>
            <w:vAlign w:val="center"/>
          </w:tcPr>
          <w:p>
            <w:pPr>
              <w:pStyle w:val="TableContents"/>
              <w:bidi w:val="0"/>
              <w:spacing w:before="0" w:after="283"/>
              <w:jc w:val="start"/>
              <w:rPr/>
            </w:pPr>
            <w:r>
              <w:rPr/>
              <w:t xml:space="preserve">1. 0 </w:t>
            </w:r>
          </w:p>
        </w:tc>
      </w:tr>
      <w:tr>
        <w:trPr/>
        <w:tc>
          <w:tcPr>
            <w:tcW w:w="1381" w:type="dxa"/>
            <w:tcBorders/>
            <w:vAlign w:val="center"/>
          </w:tcPr>
          <w:p>
            <w:pPr>
              <w:pStyle w:val="TableContents"/>
              <w:bidi w:val="0"/>
              <w:spacing w:before="0" w:after="283"/>
              <w:jc w:val="start"/>
              <w:rPr/>
            </w:pPr>
            <w:r>
              <w:rPr/>
              <w:t xml:space="preserve">Japan </w:t>
            </w:r>
          </w:p>
        </w:tc>
        <w:tc>
          <w:tcPr>
            <w:tcW w:w="766" w:type="dxa"/>
            <w:tcBorders/>
            <w:vAlign w:val="center"/>
          </w:tcPr>
          <w:p>
            <w:pPr>
              <w:pStyle w:val="TableContents"/>
              <w:bidi w:val="0"/>
              <w:spacing w:before="0" w:after="283"/>
              <w:jc w:val="start"/>
              <w:rPr/>
            </w:pPr>
            <w:r>
              <w:rPr/>
              <w:t xml:space="preserve">– </w:t>
            </w:r>
          </w:p>
        </w:tc>
        <w:tc>
          <w:tcPr>
            <w:tcW w:w="76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200 </w:t>
            </w:r>
          </w:p>
        </w:tc>
        <w:tc>
          <w:tcPr>
            <w:tcW w:w="64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0. 3 </w:t>
            </w:r>
          </w:p>
        </w:tc>
        <w:tc>
          <w:tcPr>
            <w:tcW w:w="691" w:type="dxa"/>
            <w:tcBorders/>
            <w:vAlign w:val="center"/>
          </w:tcPr>
          <w:p>
            <w:pPr>
              <w:pStyle w:val="TableContents"/>
              <w:bidi w:val="0"/>
              <w:spacing w:before="0" w:after="283"/>
              <w:jc w:val="start"/>
              <w:rPr/>
            </w:pPr>
            <w:r>
              <w:rPr/>
              <w:t xml:space="preserve">– </w:t>
            </w:r>
          </w:p>
        </w:tc>
      </w:tr>
      <w:tr>
        <w:trPr/>
        <w:tc>
          <w:tcPr>
            <w:tcW w:w="1381" w:type="dxa"/>
            <w:tcBorders/>
            <w:vAlign w:val="center"/>
          </w:tcPr>
          <w:p>
            <w:pPr>
              <w:pStyle w:val="TableContents"/>
              <w:bidi w:val="0"/>
              <w:spacing w:before="0" w:after="283"/>
              <w:jc w:val="start"/>
              <w:rPr/>
            </w:pPr>
            <w:r>
              <w:rPr/>
              <w:t xml:space="preserve">Present level </w:t>
            </w:r>
          </w:p>
        </w:tc>
        <w:tc>
          <w:tcPr>
            <w:tcW w:w="766" w:type="dxa"/>
            <w:tcBorders/>
            <w:vAlign w:val="center"/>
          </w:tcPr>
          <w:p>
            <w:pPr>
              <w:pStyle w:val="TableContents"/>
              <w:bidi w:val="0"/>
              <w:spacing w:before="0" w:after="283"/>
              <w:jc w:val="start"/>
              <w:rPr/>
            </w:pPr>
            <w:r>
              <w:rPr/>
              <w:t xml:space="preserve">19. 65 </w:t>
            </w:r>
          </w:p>
        </w:tc>
        <w:tc>
          <w:tcPr>
            <w:tcW w:w="766" w:type="dxa"/>
            <w:tcBorders/>
            <w:vAlign w:val="center"/>
          </w:tcPr>
          <w:p>
            <w:pPr>
              <w:pStyle w:val="TableContents"/>
              <w:bidi w:val="0"/>
              <w:spacing w:before="0" w:after="283"/>
              <w:jc w:val="start"/>
              <w:rPr/>
            </w:pPr>
            <w:r>
              <w:rPr/>
              <w:t xml:space="preserve">18. 40 </w:t>
            </w:r>
          </w:p>
        </w:tc>
        <w:tc>
          <w:tcPr>
            <w:tcW w:w="646" w:type="dxa"/>
            <w:tcBorders/>
            <w:vAlign w:val="center"/>
          </w:tcPr>
          <w:p>
            <w:pPr>
              <w:pStyle w:val="TableContents"/>
              <w:bidi w:val="0"/>
              <w:spacing w:before="0" w:after="283"/>
              <w:jc w:val="start"/>
              <w:rPr/>
            </w:pPr>
            <w:r>
              <w:rPr/>
              <w:t xml:space="preserve">19. 8 </w:t>
            </w:r>
          </w:p>
        </w:tc>
        <w:tc>
          <w:tcPr>
            <w:tcW w:w="646" w:type="dxa"/>
            <w:tcBorders/>
            <w:vAlign w:val="center"/>
          </w:tcPr>
          <w:p>
            <w:pPr>
              <w:pStyle w:val="TableContents"/>
              <w:bidi w:val="0"/>
              <w:spacing w:before="0" w:after="283"/>
              <w:jc w:val="start"/>
              <w:rPr/>
            </w:pPr>
            <w:r>
              <w:rPr/>
              <w:t xml:space="preserve">3. 06 </w:t>
            </w:r>
          </w:p>
        </w:tc>
        <w:tc>
          <w:tcPr>
            <w:tcW w:w="646" w:type="dxa"/>
            <w:tcBorders/>
            <w:vAlign w:val="center"/>
          </w:tcPr>
          <w:p>
            <w:pPr>
              <w:pStyle w:val="TableContents"/>
              <w:bidi w:val="0"/>
              <w:spacing w:before="0" w:after="283"/>
              <w:jc w:val="start"/>
              <w:rPr/>
            </w:pPr>
            <w:r>
              <w:rPr/>
              <w:t xml:space="preserve">0. 39 </w:t>
            </w:r>
          </w:p>
        </w:tc>
        <w:tc>
          <w:tcPr>
            <w:tcW w:w="691" w:type="dxa"/>
            <w:tcBorders/>
            <w:vAlign w:val="center"/>
          </w:tcPr>
          <w:p>
            <w:pPr>
              <w:pStyle w:val="TableContents"/>
              <w:bidi w:val="0"/>
              <w:spacing w:before="0" w:after="283"/>
              <w:jc w:val="start"/>
              <w:rPr/>
            </w:pPr>
            <w:r>
              <w:rPr/>
              <w:t xml:space="preserve">0. 42 </w:t>
            </w:r>
          </w:p>
        </w:tc>
      </w:tr>
    </w:tbl>
    <w:p>
      <w:pPr>
        <w:pStyle w:val="TextBody"/>
        <w:numPr>
          <w:ilvl w:val="0"/>
          <w:numId w:val="7"/>
        </w:numPr>
        <w:tabs>
          <w:tab w:val="clear" w:pos="1134"/>
          <w:tab w:val="left" w:pos="707" w:leader="none"/>
        </w:tabs>
        <w:bidi w:val="0"/>
        <w:ind w:start="707" w:hanging="283"/>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Manahan, S. E.(1997). Environmental Science and Technology, Lewis Publishers, New York, pp. 339-340. </w:t>
      </w:r>
    </w:p>
    <w:p>
      <w:pPr>
        <w:pStyle w:val="TextBody"/>
        <w:numPr>
          <w:ilvl w:val="0"/>
          <w:numId w:val="8"/>
        </w:numPr>
        <w:tabs>
          <w:tab w:val="clear" w:pos="1134"/>
          <w:tab w:val="left" w:pos="707" w:leader="none"/>
        </w:tabs>
        <w:bidi w:val="0"/>
        <w:spacing w:before="0" w:after="0"/>
        <w:ind w:start="707" w:hanging="283"/>
        <w:jc w:val="start"/>
        <w:rPr/>
      </w:pPr>
      <w:r>
        <w:rPr/>
        <w:t xml:space="preserve">Khan, M. J.; Sarwar, S. and Khattak, R. A.(2004). Evaluation of river Jehlum water for heavy metals (Zn, Cu, Fe, Mn, Ni, Cd, Pb, and Cr) and its suitability for irrigation and drinking purposes at district Muzaffarabad (AK), Journal of the Chemical Society of Pakistan, 26, 436-442. </w:t>
      </w:r>
    </w:p>
    <w:p>
      <w:pPr>
        <w:pStyle w:val="TextBody"/>
        <w:numPr>
          <w:ilvl w:val="0"/>
          <w:numId w:val="8"/>
        </w:numPr>
        <w:tabs>
          <w:tab w:val="clear" w:pos="1134"/>
          <w:tab w:val="left" w:pos="707" w:leader="none"/>
        </w:tabs>
        <w:bidi w:val="0"/>
        <w:spacing w:before="0" w:after="0"/>
        <w:ind w:start="707" w:hanging="283"/>
        <w:jc w:val="start"/>
        <w:rPr/>
      </w:pPr>
      <w:r>
        <w:rPr/>
        <w:t xml:space="preserve">InamUllah, E. and A. Alam,(2014). Assessment of drinking water quality in Peshawar, Pakistan. Bulg. J. Agric. Sci., 20: 595-600 </w:t>
      </w:r>
    </w:p>
    <w:p>
      <w:pPr>
        <w:pStyle w:val="TextBody"/>
        <w:numPr>
          <w:ilvl w:val="0"/>
          <w:numId w:val="8"/>
        </w:numPr>
        <w:tabs>
          <w:tab w:val="clear" w:pos="1134"/>
          <w:tab w:val="left" w:pos="707" w:leader="none"/>
        </w:tabs>
        <w:bidi w:val="0"/>
        <w:spacing w:before="0" w:after="0"/>
        <w:ind w:start="707" w:hanging="283"/>
        <w:jc w:val="start"/>
        <w:rPr/>
      </w:pPr>
      <w:r>
        <w:rPr/>
        <w:t xml:space="preserve">Robinson, J. W.(1995). Undergraduate Instrumental Analysis, 5th Edition, Marcel Dekker, New York, pp. 7-8, 316-318. </w:t>
      </w:r>
    </w:p>
    <w:p>
      <w:pPr>
        <w:pStyle w:val="TextBody"/>
        <w:numPr>
          <w:ilvl w:val="0"/>
          <w:numId w:val="8"/>
        </w:numPr>
        <w:tabs>
          <w:tab w:val="clear" w:pos="1134"/>
          <w:tab w:val="left" w:pos="707" w:leader="none"/>
        </w:tabs>
        <w:bidi w:val="0"/>
        <w:spacing w:before="0" w:after="0"/>
        <w:ind w:start="707" w:hanging="283"/>
        <w:jc w:val="start"/>
        <w:rPr/>
      </w:pPr>
      <w:r>
        <w:rPr/>
        <w:t xml:space="preserve">Mendham, J.; Denney, R. C.; Barnes, J. D. and M. Thomas,(2000). Quantitative Chemical Analysis, 6th Edition, Addison Wesley Longman Singapore. pp. 60-64 </w:t>
      </w:r>
    </w:p>
    <w:p>
      <w:pPr>
        <w:pStyle w:val="TextBody"/>
        <w:numPr>
          <w:ilvl w:val="0"/>
          <w:numId w:val="8"/>
        </w:numPr>
        <w:tabs>
          <w:tab w:val="clear" w:pos="1134"/>
          <w:tab w:val="left" w:pos="707" w:leader="none"/>
        </w:tabs>
        <w:bidi w:val="0"/>
        <w:spacing w:before="0" w:after="0"/>
        <w:ind w:start="707" w:hanging="283"/>
        <w:jc w:val="start"/>
        <w:rPr/>
      </w:pPr>
      <w:r>
        <w:rPr/>
        <w:t xml:space="preserve">Manzoor, S.; M. H Shah, M. H; Shaheen, N.; Khalique, A. and Jaffar, M.(2006). Characterization distribution and comparison of selected metals in textile effluents, adjoining soil and groundwater, Journal of the Chemical Society of Pakistan, 28, 10-13. </w:t>
      </w:r>
    </w:p>
    <w:p>
      <w:pPr>
        <w:pStyle w:val="TextBody"/>
        <w:numPr>
          <w:ilvl w:val="0"/>
          <w:numId w:val="8"/>
        </w:numPr>
        <w:tabs>
          <w:tab w:val="clear" w:pos="1134"/>
          <w:tab w:val="left" w:pos="707" w:leader="none"/>
        </w:tabs>
        <w:bidi w:val="0"/>
        <w:spacing w:before="0" w:after="0"/>
        <w:ind w:start="707" w:hanging="283"/>
        <w:jc w:val="start"/>
        <w:rPr/>
      </w:pPr>
      <w:r>
        <w:rPr/>
        <w:t xml:space="preserve">Rauf, M. A.; Ikram, M. and Shaukat, S.(2002). Water analysis of Rawal lake and its surrounding areas, Journal of the Chemical Society of Pakistan, 24, 271-281. </w:t>
      </w:r>
    </w:p>
    <w:p>
      <w:pPr>
        <w:pStyle w:val="TextBody"/>
        <w:numPr>
          <w:ilvl w:val="0"/>
          <w:numId w:val="8"/>
        </w:numPr>
        <w:tabs>
          <w:tab w:val="clear" w:pos="1134"/>
          <w:tab w:val="left" w:pos="707" w:leader="none"/>
        </w:tabs>
        <w:bidi w:val="0"/>
        <w:spacing w:before="0" w:after="0"/>
        <w:ind w:start="707" w:hanging="283"/>
        <w:jc w:val="start"/>
        <w:rPr/>
      </w:pPr>
      <w:r>
        <w:rPr/>
        <w:t xml:space="preserve">Paul B Tchounwou, Clement G Yedjou, Anita K Patlolla, and Dwayne J Sutton, Heavy Metals Toxicity and the Environment, EXS.(2012); 101: pp. 133–164 </w:t>
      </w:r>
    </w:p>
    <w:p>
      <w:pPr>
        <w:pStyle w:val="TextBody"/>
        <w:numPr>
          <w:ilvl w:val="0"/>
          <w:numId w:val="8"/>
        </w:numPr>
        <w:tabs>
          <w:tab w:val="clear" w:pos="1134"/>
          <w:tab w:val="left" w:pos="707" w:leader="none"/>
        </w:tabs>
        <w:bidi w:val="0"/>
        <w:spacing w:before="0" w:after="0"/>
        <w:ind w:start="707" w:hanging="283"/>
        <w:jc w:val="start"/>
        <w:rPr/>
      </w:pPr>
      <w:r>
        <w:rPr/>
        <w:t xml:space="preserve">Kumar, A.(1989)Environmental Chemistry, 2nd Edition, Wiley Eastern Limited, New Delhi, pp. 60-64. </w:t>
      </w:r>
    </w:p>
    <w:p>
      <w:pPr>
        <w:pStyle w:val="TextBody"/>
        <w:numPr>
          <w:ilvl w:val="0"/>
          <w:numId w:val="8"/>
        </w:numPr>
        <w:tabs>
          <w:tab w:val="clear" w:pos="1134"/>
          <w:tab w:val="left" w:pos="707" w:leader="none"/>
        </w:tabs>
        <w:bidi w:val="0"/>
        <w:spacing w:before="0" w:after="0"/>
        <w:ind w:start="707" w:hanging="283"/>
        <w:jc w:val="start"/>
        <w:rPr/>
      </w:pPr>
      <w:r>
        <w:rPr/>
        <w:t xml:space="preserve">Tahir, M. A.; Chaudary, M.; Rasool, M. R.; Naeen, T. M.; Chughtai, I. R. and Dhami, M. S. I.(1999). Quality of drinking water samples of Sialkot and Gujranwala, Proceedings of Tenth National Chemistry Conference, pp. 62-69. </w:t>
      </w:r>
    </w:p>
    <w:p>
      <w:pPr>
        <w:pStyle w:val="TextBody"/>
        <w:numPr>
          <w:ilvl w:val="0"/>
          <w:numId w:val="8"/>
        </w:numPr>
        <w:tabs>
          <w:tab w:val="clear" w:pos="1134"/>
          <w:tab w:val="left" w:pos="707" w:leader="none"/>
        </w:tabs>
        <w:bidi w:val="0"/>
        <w:spacing w:before="0" w:after="0"/>
        <w:ind w:start="707" w:hanging="283"/>
        <w:jc w:val="start"/>
        <w:rPr/>
      </w:pPr>
      <w:r>
        <w:rPr/>
        <w:t xml:space="preserve">Konrad M, Weber S. Recent advances in molecular genetics of hereditary magnesium-losing disorders. Journal of American Society, Nephrol. (2003); 14: 249–260. </w:t>
      </w:r>
    </w:p>
    <w:p>
      <w:pPr>
        <w:pStyle w:val="TextBody"/>
        <w:numPr>
          <w:ilvl w:val="0"/>
          <w:numId w:val="8"/>
        </w:numPr>
        <w:tabs>
          <w:tab w:val="clear" w:pos="1134"/>
          <w:tab w:val="left" w:pos="707" w:leader="none"/>
        </w:tabs>
        <w:bidi w:val="0"/>
        <w:spacing w:before="0" w:after="0"/>
        <w:ind w:start="707" w:hanging="283"/>
        <w:jc w:val="start"/>
        <w:rPr/>
      </w:pPr>
      <w:r>
        <w:rPr/>
        <w:t xml:space="preserve">Dr. James Robbins, Irrigation Water For Greenhouses And Nurseries Agriculture And Natural Resources , FSA6061. </w:t>
      </w:r>
    </w:p>
    <w:p>
      <w:pPr>
        <w:pStyle w:val="TextBody"/>
        <w:numPr>
          <w:ilvl w:val="0"/>
          <w:numId w:val="8"/>
        </w:numPr>
        <w:tabs>
          <w:tab w:val="clear" w:pos="1134"/>
          <w:tab w:val="left" w:pos="707" w:leader="none"/>
        </w:tabs>
        <w:bidi w:val="0"/>
        <w:spacing w:before="0" w:after="0"/>
        <w:ind w:start="707" w:hanging="283"/>
        <w:jc w:val="start"/>
        <w:rPr/>
      </w:pPr>
      <w:r>
        <w:rPr/>
        <w:t xml:space="preserve">Hodgkin AL, Huxley AF (1952). “ Currents carried by sodium and potassium ions through the membrane of the giant axon of Loligo”. Journal of Physiology 116 (4): 449–472. </w:t>
      </w:r>
    </w:p>
    <w:p>
      <w:pPr>
        <w:pStyle w:val="TextBody"/>
        <w:numPr>
          <w:ilvl w:val="0"/>
          <w:numId w:val="8"/>
        </w:numPr>
        <w:tabs>
          <w:tab w:val="clear" w:pos="1134"/>
          <w:tab w:val="left" w:pos="707" w:leader="none"/>
        </w:tabs>
        <w:bidi w:val="0"/>
        <w:spacing w:before="0" w:after="0"/>
        <w:ind w:start="707" w:hanging="283"/>
        <w:jc w:val="start"/>
        <w:rPr/>
      </w:pPr>
      <w:r>
        <w:rPr/>
        <w:t xml:space="preserve">Afzal Shah, Abdul Niaz, Nazeef Ullah, Ali Rehman, Muhammad Akhlaq, Muhammad Zakir, andMuhammad Suleman Khan; Comparative Study of Heavy Metals in Soil and Selected Medicinal Plants; Journal of Chemistry, Volume20137. </w:t>
      </w:r>
    </w:p>
    <w:p>
      <w:pPr>
        <w:pStyle w:val="TextBody"/>
        <w:numPr>
          <w:ilvl w:val="0"/>
          <w:numId w:val="8"/>
        </w:numPr>
        <w:tabs>
          <w:tab w:val="clear" w:pos="1134"/>
          <w:tab w:val="left" w:pos="707" w:leader="none"/>
        </w:tabs>
        <w:bidi w:val="0"/>
        <w:spacing w:before="0" w:after="0"/>
        <w:ind w:start="707" w:hanging="283"/>
        <w:jc w:val="start"/>
        <w:rPr/>
      </w:pPr>
      <w:r>
        <w:rPr/>
        <w:t xml:space="preserve">Simmer K, Thompson RP. Zinc in the fetus and newborn. Acta Paediatr Scand Suppl(1985); 319: 158-63. </w:t>
      </w:r>
    </w:p>
    <w:p>
      <w:pPr>
        <w:pStyle w:val="TextBody"/>
        <w:numPr>
          <w:ilvl w:val="0"/>
          <w:numId w:val="8"/>
        </w:numPr>
        <w:tabs>
          <w:tab w:val="clear" w:pos="1134"/>
          <w:tab w:val="left" w:pos="707" w:leader="none"/>
        </w:tabs>
        <w:bidi w:val="0"/>
        <w:spacing w:before="0" w:after="0"/>
        <w:ind w:start="707" w:hanging="283"/>
        <w:jc w:val="start"/>
        <w:rPr/>
      </w:pPr>
      <w:r>
        <w:rPr/>
        <w:t xml:space="preserve">Fabris N, Mocchegiani E. Zinc, human diseases and aging. Aging (Milano)(1995); 7: 77-93. </w:t>
      </w:r>
    </w:p>
    <w:p>
      <w:pPr>
        <w:pStyle w:val="TextBody"/>
        <w:numPr>
          <w:ilvl w:val="0"/>
          <w:numId w:val="8"/>
        </w:numPr>
        <w:tabs>
          <w:tab w:val="clear" w:pos="1134"/>
          <w:tab w:val="left" w:pos="707" w:leader="none"/>
        </w:tabs>
        <w:bidi w:val="0"/>
        <w:spacing w:before="0" w:after="0"/>
        <w:ind w:start="707" w:hanging="283"/>
        <w:jc w:val="start"/>
        <w:rPr/>
      </w:pPr>
      <w:r>
        <w:rPr/>
        <w:t xml:space="preserve">Maret W, Sandstead HH. Zinc requirements and the risks and benefits of zinc supplementation. J Trace Elem Med Biol(2006); 20: 3-18. </w:t>
      </w:r>
    </w:p>
    <w:p>
      <w:pPr>
        <w:pStyle w:val="TextBody"/>
        <w:numPr>
          <w:ilvl w:val="0"/>
          <w:numId w:val="8"/>
        </w:numPr>
        <w:tabs>
          <w:tab w:val="clear" w:pos="1134"/>
          <w:tab w:val="left" w:pos="707" w:leader="none"/>
        </w:tabs>
        <w:bidi w:val="0"/>
        <w:ind w:start="707" w:hanging="283"/>
        <w:jc w:val="start"/>
        <w:rPr/>
      </w:pPr>
      <w:r>
        <w:rPr/>
        <w:t xml:space="preserve">Radojevic, M. and Bashkin, V. N.(1999). Practical Environmental Analysis, Royal Society of Chemistry, Cambridge, UK.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https://assignbuster.com/concentration-levels-of-essential-metals/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Concentration levels of essential metals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ion-levels-of-essential-me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Concentration levels of essential metals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levels of essential metals</dc:title>
  <dc:subject>Others;</dc:subject>
  <dc:creator>AssignBuster</dc:creator>
  <cp:keywords/>
  <dc:description>One of the important parameters of the quality of water is represented by the concentration of major, minor and trace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