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"https://assignbuster.com/corrigendum-yap-and-taz-regulate-cc2d1b-and-pur-in-schwann-cells/"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yap and taz regulate cc2d1b and pur β in schwann cells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YAP and TAZ Regulate </w:t>
        </w:r>
        <w:r>
          <w:rPr>
            <w:rStyle w:val="a8"/>
            <w:i/>
          </w:rPr>
          <w:t xml:space="preserve">Cc2d1b </w:t>
        </w:r>
        <w:r>
          <w:rPr>
            <w:rStyle w:val="a8"/>
          </w:rPr>
          <w:t xml:space="preserve">and </w:t>
        </w:r>
        <w:r>
          <w:rPr>
            <w:rStyle w:val="a8"/>
            <w:i/>
          </w:rPr>
          <w:t xml:space="preserve">Pur </w:t>
        </w:r>
        <w:r>
          <w:rPr>
            <w:rStyle w:val="a8"/>
          </w:rPr>
          <w:t xml:space="preserve">β in Schwann Cells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Belin, S., Herron, J., VerPlank, J. J. S., Park, Y., Feltri, L. M., and Poitelon, Y. (2019). Front. Mol. Neurosci. 12: 177. doi: </w:t>
      </w:r>
      <w:hyperlink r:id="rId15">
        <w:r>
          <w:rPr>
            <w:rStyle w:val="a8"/>
            <w:i/>
          </w:rPr>
          <w:t xml:space="preserve">10. 3389/fnmol. 2019. 00177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published article, there was a mistake in all author names. The first and last names of all authors were mistakenly inverted. The correct author list with the correct first and last name order appears below.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Sophie Belin </w:t>
      </w:r>
      <w:r>
        <w:rPr>
          <w:position w:val="8"/>
          <w:sz w:val="19"/>
        </w:rPr>
        <w:t xml:space="preserve">1 </w:t>
      </w:r>
      <w:r>
        <w:rPr/>
        <w:t xml:space="preserve">, Jacob Herron </w:t>
      </w:r>
      <w:r>
        <w:rPr>
          <w:position w:val="8"/>
          <w:sz w:val="19"/>
        </w:rPr>
        <w:t xml:space="preserve">1 </w:t>
      </w:r>
      <w:r>
        <w:rPr/>
        <w:t xml:space="preserve">, Jordan J. S. VerPlank </w:t>
      </w:r>
      <w:r>
        <w:rPr>
          <w:position w:val="8"/>
          <w:sz w:val="19"/>
        </w:rPr>
        <w:t xml:space="preserve">2 </w:t>
      </w:r>
      <w:r>
        <w:rPr/>
        <w:t xml:space="preserve">, Yungki Park </w:t>
      </w:r>
      <w:r>
        <w:rPr>
          <w:position w:val="8"/>
          <w:sz w:val="19"/>
        </w:rPr>
        <w:t xml:space="preserve">3 </w:t>
      </w:r>
      <w:r>
        <w:rPr/>
        <w:t xml:space="preserve">, Laura M. Feltri </w:t>
      </w:r>
      <w:r>
        <w:rPr>
          <w:position w:val="8"/>
          <w:sz w:val="19"/>
        </w:rPr>
        <w:t xml:space="preserve">3, 4 </w:t>
      </w:r>
      <w:r>
        <w:rPr/>
        <w:t xml:space="preserve">, and Yannick Poitelon </w:t>
      </w:r>
      <w:r>
        <w:rPr>
          <w:position w:val="8"/>
          <w:sz w:val="19"/>
        </w:rPr>
        <w:t xml:space="preserve">1* </w:t>
      </w:r>
      <w:r>
        <w:rPr/>
        <w:t xml:space="preserve">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https://assignbuster.com/corrigendum-yap-and-taz-regulate-cc2d1b-and-pur-in-schwann-cells/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yap and taz regulate cc2d1b...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nmol.2019.00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yap and taz regulate cc2d1b and pur β in schwann cells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yap and taz regulate cc2d1b and pur β in schwann cells</dc:title>
  <dc:subject>Health &amp; Medicine;</dc:subject>
  <dc:creator>AssignBuster</dc:creator>
  <cp:keywords/>
  <dc:description>Feltri 3, 4, and Yannick Poitelon 1*" This does not change the scientific conclusions of the article in any way.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