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"https://assignbuster.com/sports-drinks-and-reaction-time/"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Sports drinks and reaction time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Food &amp; Diet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My goal was to test different drinks that are advertised to help you have a better athletic performance, and to find out which one worked best. </w:t>
      </w:r>
    </w:p>
    <w:p>
      <w:pPr>
        <w:pStyle w:val="TextBody"/>
        <w:bidi w:val="0"/>
        <w:jc w:val="both"/>
        <w:rPr/>
      </w:pPr>
      <w:r>
        <w:rPr/>
        <w:t xml:space="preserve">Procedure: 1. I measured each test subject’s reaction time prior to exercise for comparative measures. 2. I divided each 1200ml portions of Gatorade, Powerade, and Water into 300ml portions respectively. 3. I had each test subject take one of the drinks and go on a 30min run. I then, instructed the subjects to sip gradually and consistently throughout the run. 4. When test subjects returned, I measured each of their reaction times using the method that follows: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Method For Measuring Reaction Time: 1. I asked the subject to place his or her forearm flat on the surface of a desk or table. The subject's entire hand was extended over the edge of the desk. 2. I then asked the subject to place his or her index finger and thumb approximately 2 cm apart. They held a 30cm ruler vertically between their thumb and forefinger . The lower end of the ruler was even with the top of the thumb and forefinger. 3. They indicated when ready and released the ruler within the next 30s. Then, I measured the distance the ruler fell before being caught between the subject's thumb and forefinger. I then repeated the procedure for the left hand. I recorded my data in a table.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https://assignbuster.com/sports-drinks-and-reaction-time/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Sports drinks and reaction time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ood-n-di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Sports drinks and reaction time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drinks and reaction time</dc:title>
  <dc:subject>Food &amp; Diet;</dc:subject>
  <dc:creator>AssignBuster</dc:creator>
  <cp:keywords/>
  <dc:description>Then, I measured the distance the ruler fell before being caught between the subject's thumb and forefinger.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Food &amp; Diet;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