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"https://assignbuster.com/child-pornography-on-the-internet-13819/"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Child pornography on the internet 13819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James Noble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ISC 300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Pornography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new age of Information, the Internet has made all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readily available. Some of this information can be very useful,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can be malicious. Child pornography, also known as Paedophilia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these problems. Any one person can find child pornography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with just a few clicks of the mouse using any search engine.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webmaster's and law enforcement officials' efforts to control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and shut down illegal sites, new sites are posted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ways to mask their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provides a new world for curious children. It offers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entertainment, opportunities for education, information and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a tool that opens a window of opportunities. As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grows, so do the risks of children being exposed to inappropriate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material, in particular, criminal activity by paedophiles and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children first come in contact with the Internet at a very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age. Some children become victims of child pornography through close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relatives who may have abused them. Some children become involved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chat services or newsgroup threads. It is usually through these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meet child pornographers. Children may be asked to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explicit pictures of themselves taken either by a digital camera or scanned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polaroid. The pornographer will then post the pictures on their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site, sometimes hiding them through encryption, steganography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 protecting them using a javascript or applet.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efforts have been made to control child 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legislation. In 1977 the Sexual Exploitation of Children Act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into Legislation. (U. S. Code : Title 18, Section 2251-2253) The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prohibits the use of a minor in the making of pornography, the transport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child across state lines, the taking of a pornographic picture of a minor,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production and circulation of materials advertising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It also prohibits the transfer, sale, purchase, and receipt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minors when the purpose of such transfer, sale, purchase, or receipt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child or youth in the production of child pornography.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transportation, importation, shipment, and receipt of child pornography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interstate means, including by mail or computer, is also prohibited.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Child Protection Act of 1984 (U. S. Code : Title 18, Section 2251-2255)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defines anyone younger than the age of 18 as a child. Therefore,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sexually explicit photograph of anyone 17 years of age or younger is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On November 7, 1986, the U. S. Congress enacted the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Abuse and Pornography Act (U. S. Code : Title 18, 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2251-2256) that banned the production and use of advertisements for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and included a provision for civil remedies of personal injuries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suffered by a minor who is a victim. It also raised the minimum sentences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repeat offenders from imprisonment of not less than two years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imprisonment of not less than five years. On November 18, 1988,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enacted the Child Protection and Obscenity Enforcement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(U. S. Code : Title 18, Section 2251-2256) that made it unlawful to use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to transmit advertisements or visual depictions of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and it prohibited the buying, selling, or otherwise obtaining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temporary custody or control of children for the purpose of producing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On November 29, 1990, the U. S. Congress enacted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 : Title 18, Section 2252 making it a federal crime to possess three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depictions of child pornography that were mailed or shipped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interstate or foreign commerce or that were produced using materials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mailed or shipped by any means, including by computer.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passage of the Telecommunications Act of 1996, it is a federal crime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 using the mail, interstate or foreign commerce, to persuade,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induce, or entice any individual younger than the age of 18 to engage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sexual act for which the person may be criminally prosecuted.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Pornography Prevention Act of 1996 amends the definition of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to include that which actually depicts the sexual conduct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minor children and that which appears to be a depiction of a minor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engaging in sexual conduct. Computer, photographic, and photocopy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is amazingly competent at creating and altering images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" morphed" to look like children even though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photographed may have actually been adults. People who alter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pornographic images to look like children can now be prosecuted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law. Abstracts for these laws can be found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http://www4. law. cornell. edu/uscode/18/.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current legislation in place at the federal and state level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defines child pornography, and the standard sentencing for offenders.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clearly defines a minor and what activity involving a minor is illegal.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 legislation does not do is set the standards for retreival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from an electronic device, namely computers. Also, the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legislation does not set standards for decrypting child pornography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protected. One example is the use of Steganography.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Steganography uses a bitstream algorithm to hide information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of raw binary code within other files suitable to hold information.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commonly used form of Steganography uses the least significant 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bitmap image to store virtually any type of information. Every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bytes in a bitmap file represents a pixel. Each of these bytes represents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of red, blue or green. Since there are eight bits in a byte, there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up to 256 different combinations of 1's and 0's in a single byte.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of a bitmap, each unique combination of 1's and 0's represents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of red, blue or green. When the colors are combined, there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possibility of 256^3 or 4, 294, 967, 296 different colors. In order to hide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within a bitmap file, the file in which you want to hide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copied bit for bit into the last bit of each byte in the bitmap file. This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each pixel of the bitmap file at the most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/ 2, 097, 152, depending on whether the bit being copied is the same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bit it is replacing. Since the human eye can only physically distinguish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an average of 250 different colors, a difference of 1 / 2, 097, 152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indistinguishable. Since only one bit of the target bitmap is being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 information, the source file can at most be 1/8 of the size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 file. In the case of a bitmap, a high resolution picture can easily 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lower resolution picture that may contain child pornography.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Legally, if a bitmap image is found to contain a hidden image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steganography, there is no legal procedure for extracting that evidence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court case. The prosecution would have to somehow explain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steganography works to a jury, and to the judge, and would have to prove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some way that the information found did in fact come from that bitmap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file. Currently, evidence found in this manner is inadmissible in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there is no legislation dealing with this type of evidence. Also,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standard approved software that will decode these files.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several software programs readily available on the internet which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encode or decode information using the least significant bit algorithm.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is called Hide and Seek. Anyone can obtain this software free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charge, making it easy for child pornographers to hide their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problem is illicit material that is stored on a remote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If the perpetrator of child pornography does not own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that the material is stored on, it would be difficult for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enforcement officials to obtain a warrant to search a third party's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there is currently no legislation that defines what space an a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belongs to a specific do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https://assignbuster.com/child-pornography-on-the-internet-13819/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Child pornography on the internet 13819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Child pornography on the internet 13819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pornography on the internet 13819</dc:title>
  <dc:subject>Technology;</dc:subject>
  <dc:creator>AssignBuster</dc:creator>
  <cp:keywords/>
  <dc:description>The law prohibits the use of a minor in the making of pornography, the transport of a child across state lines, the taking of a pornographic picture 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