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"https://assignbuster.com/corrigendum-factors-affecting-quality-and-health-promoting-compounds-during-growth-and-postharvest-life-of-sweet-cherry-prunus-avium-l/"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factors affecting quality and health promoting compounds during grow...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Factors Affecting Quality and Health Promoting Compounds during Growth and Postharvest Life of Sweet Cherry ( </w:t>
        </w:r>
        <w:r>
          <w:rPr>
            <w:rStyle w:val="a8"/>
            <w:i/>
          </w:rPr>
          <w:t xml:space="preserve">Prunus avium </w:t>
        </w:r>
        <w:r>
          <w:rPr>
            <w:rStyle w:val="a8"/>
          </w:rPr>
          <w:t xml:space="preserve">L.).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Correia, S, Schouten, R, Silva, A. P., and Gonçalves, B (2017). Front. Plant Sci. 8: 2166. doi: </w:t>
      </w:r>
      <w:hyperlink r:id="rId15">
        <w:r>
          <w:rPr>
            <w:rStyle w:val="a8"/>
            <w:i/>
          </w:rPr>
          <w:t xml:space="preserve">10. 3389/fpls. 2017. 02166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error in the Funding statement. The correct Name for the Funder is INTERACT project—Integrative Research in Environment, Agro-Chains and Technology, no. NORTE-01-0145-FEDER-000017, in its line of research entitled ISAC-P2, co-financed by the European Regional Development Fund (ERDF) through NORTE 2020 (North Regional Operational Program 2014/2020). 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Authors acknowledge the support provided by European Investment Funds by FEDER/COMPETE/POCI-Operational Competitiveness and Internationalization Programme, under the Project POCI-01-0145-FEDER-006958 and National Funds by FCT-Portuguese Foundation for Science and Technology, under the project UID/AGR/04033/2013. SC acknowledge the support provided by the FCT-Portuguese Foundation for Science and Technology (SFRH/BD/52541/2014), under the Doctoral Programme Agricultural Production Chains—from fork to farm (PD/00122/2012).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https://assignbuster.com/corrigendum-factors-affecting-quality-and-health-promoting-compounds-during-growth-and-postharvest-life-of-sweet-cherry-prunus-avium-l/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factors affecting quality 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7.02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factors affecting quality and health promoting compounds during grow...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factors affecting quality and health promoting compounds during grow...</dc:title>
  <dc:subject>Health &amp; Medicine;</dc:subject>
  <dc:creator>AssignBuster</dc:creator>
  <cp:keywords/>
  <dc:description>SC acknowledge the support provided by the FCT-Portuguese Foundation for Science and Technology, under the Doctoral Programme Agricultural Production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