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social cognitive learning theories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IntroductionBehaviorism is replace by cognitive psychology. </w:t>
        <w:br/>
        <w:t xml:space="preserve">Social Cognitive Learning Theory gave behaviorism a new life. </w:t>
        <w:br/>
        <w:t xml:space="preserve">Albert Bandura </w:t>
        <w:br/>
        <w:t xml:space="preserve">basic experiment: </w:t>
        <w:br/>
        <w:t xml:space="preserve">Young children are exposed to a model who performs novel aggressive acts toward an inflatable doll. </w:t>
        <w:br/>
        <w:t xml:space="preserve">Later, alone, the children reproduce the aggressive repertoire. Albert BanduraReinforcement increases the probability of behavior (including new learning), but it isn't necessary. </w:t>
        <w:br/>
        <w:t xml:space="preserve">The learner anticipates reinforcement to be received from imitating a model. </w:t>
        <w:br/>
        <w:t xml:space="preserve">Reinforcement is informative and motivational. </w:t>
        <w:br/>
        <w:t xml:space="preserve">Reinforcement acts directly on responses to increase their probability. </w:t>
        <w:br/>
        <w:t xml:space="preserve">Reinforcement is not a consequence of behavior but an antecedent, guiding behavior. ONTHE SOCIAL COGNITIVE LEARNING THEORIES SPECIFICALLY FOR YOUFOR ONLY$13. 90/PAGEOrder NowHow Reinforcement Affects Observational LearningThere is an expectancy concept in Social Cognitive Theory called self-efficacy. </w:t>
        <w:br/>
        <w:t xml:space="preserve">Self-efficacy refers to expectancies about possibilities of reinforcement. </w:t>
        <w:br/>
        <w:t xml:space="preserve">2 kinds of expectations: </w:t>
        <w:br/>
        <w:t xml:space="preserve">Outcome expectations: that the environment will provide a given reinforcement </w:t>
        <w:br/>
        <w:t xml:space="preserve">Efficacy expectations: the person's belief that he or she can attain the reinforcement. </w:t>
        <w:br/>
        <w:t xml:space="preserve">Psychotherapy is a process of changing efficacy expectations, and changing expectations of failure, punishment, frightening outcomes. </w:t>
        <w:br/>
        <w:t xml:space="preserve">Personality development is the result of learning processes. </w:t>
        <w:br/>
        <w:t xml:space="preserve">Acquiring goals, internal standards, and efficacy expectations are major learning tasks in personality development. </w:t>
        <w:br/>
        <w:t xml:space="preserve">Children learn self-regulation. Major Concepts of Social Cognitive TheoryThe principal concepts of the theory specify the processes of behavior acquisition and change: </w:t>
        <w:br/>
        <w:t xml:space="preserve">Learning depends on processes that start with observation. </w:t>
        <w:br/>
        <w:t xml:space="preserve">Reinforcement determines performance. </w:t>
        <w:br/>
        <w:t xml:space="preserve">Reinforcement may be self-administered. </w:t>
        <w:br/>
        <w:t xml:space="preserve">Reinforcement may be vicarious. </w:t>
        <w:br/>
        <w:t xml:space="preserve">The content concept of the self-system: </w:t>
        <w:br/>
        <w:t xml:space="preserve">It's an organization of cognitive structures by which self-observation, judgment, and self-evaluation are carried out. ImplicationsThe effects of mass media: </w:t>
        <w:br/>
        <w:t xml:space="preserve">Contrast the Freudian hypothesis of beneficial catharsis with Bandura's modeling hypothesis. </w:t>
        <w:br/>
        <w:t xml:space="preserve">Personality development: </w:t>
        <w:br/>
        <w:t xml:space="preserve">Observational learning will play a major role in development. </w:t>
        <w:br/>
        <w:t xml:space="preserve">Bandura's theory provides an empirical basis to understand how models attitudes, standards, and behavior are acquired by children. </w:t>
        <w:br/>
        <w:t xml:space="preserve">Classically conditioned responses: </w:t>
        <w:br/>
        <w:t xml:space="preserve">Phobic fears can be modeled and acquired by observers. </w:t>
        <w:br/>
        <w:t xml:space="preserve">Psychotherapy: </w:t>
        <w:br/>
        <w:t xml:space="preserve">the direct application of modeling techniques in treatment, not effective as making use of performance accomplishment, leading to the experience of mastery; participant modeling. Walter Mischelmarshmallow experiment. </w:t>
        <w:br/>
        <w:t xml:space="preserve">Cognitive- Affective Personality System.: two research programs </w:t>
        <w:br/>
        <w:t xml:space="preserve">A large study attempting to predict the success of peace corps volunteers. </w:t>
        <w:br/>
        <w:t xml:space="preserve">A long programs of research on delay of gratification in children. Elements of the Cognitive-Affective SystemThe reinforcement principle: </w:t>
        <w:br/>
        <w:t xml:space="preserve">Mischel agrees with Bandura that reinforcement works through the cognitive activity of the learner. </w:t>
        <w:br/>
        <w:t xml:space="preserve">He replaces the reinforcement principle with the concept of cognitive transformation. </w:t>
        <w:br/>
        <w:t xml:space="preserve">5 variables in CAPS: </w:t>
        <w:br/>
        <w:t xml:space="preserve">Encodings: the personal meanings we give to events in our lives, including ourselves. </w:t>
        <w:br/>
        <w:t xml:space="preserve">Expectancies and beliefs: anticipations about what our behavior, situations in which we act, and the world around us will bring. </w:t>
        <w:br/>
        <w:t xml:space="preserve">Affect: colors and intensifies cognition, making many thoughts (especially those about ourselves) 'hot', emotional, and an impetus to change. </w:t>
        <w:br/>
        <w:t xml:space="preserve">Goals and subjective stimulus values: goals (e. g., seeking power or affection) affect the value we place on reinforcing events. These are subjective stimulus values. </w:t>
        <w:br/>
        <w:t xml:space="preserve">Competencies and self-regulatory systems and plans: our abilities, self-regulation, and ability to plan.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https://assignbuster.com/the-social-cognitive-learning-theories/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social cognitive learning theories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social-cognitive-learning-theor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social cognitive learning theories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social cognitive learning theories</dc:title>
  <dc:subject>Others;</dc:subject>
  <dc:creator>AssignBuster</dc:creator>
  <cp:keywords/>
  <dc:description>He replaces the reinforcement principle with the concept of cognitive transformation.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