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"https://assignbuster.com/corrigendum-generating-functionals-for-computational-intelligence-the-fisher-information-as-an-objective-function-for-self-limiting-hebbian-learning-rules/"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generating functionals for computational intelligence: the fisher in...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</w:r>
    </w:p>
    <w:p>
      <w:pPr>
        <w:pStyle w:val="TextBody"/>
        <w:bidi w:val="0"/>
        <w:spacing w:before="0" w:after="283"/>
        <w:jc w:val="start"/>
        <w:rPr/>
      </w:pPr>
      <w:hyperlink r:id="rId15">
        <w:r>
          <w:rPr>
            <w:rStyle w:val="a8"/>
          </w:rPr>
          <w:t xml:space="preserve">Generating functionals for computational intelligence: the Fisher information as an objective function for self-limiting Hebbian learning rules </w:t>
          <w:br/>
        </w:r>
        <w:r>
          <w:rPr>
            <w:rStyle w:val="a8"/>
            <w:i/>
          </w:rPr>
          <w:t xml:space="preserve">by Echeveste, R., and Gros, C. (2014). Front. Robot. AI 1: 1. doi: 10. 3389/frobt. 2014. 00001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formula (10) of ( </w:t>
      </w:r>
      <w:hyperlink w:anchor="B1">
        <w:r>
          <w:rPr>
            <w:rStyle w:val="a8"/>
          </w:rPr>
          <w:t xml:space="preserve">Echeveste and Gros, 2014 </w:t>
        </w:r>
      </w:hyperlink>
      <w:r>
        <w:rPr/>
        <w:t xml:space="preserve">) the Fisher information with respect to the synaptic flux was formulated formally as an integral over the postsynaptic activity </w:t>
      </w:r>
      <w:r>
        <w:rPr>
          <w:i/>
        </w:rPr>
        <w:t xml:space="preserve">y </w:t>
      </w:r>
      <w:r>
        <w:rPr/>
        <w:t xml:space="preserve">, without stating explicitly that the postsynaptic activity </w:t>
      </w:r>
      <w:r>
        <w:rPr>
          <w:i/>
        </w:rPr>
        <w:t xml:space="preserve">y </w:t>
      </w:r>
      <w:r>
        <w:rPr/>
        <w:t xml:space="preserve">= </w:t>
      </w:r>
      <w:r>
        <w:rPr>
          <w:i/>
        </w:rPr>
        <w:t xml:space="preserve">y </w:t>
      </w:r>
      <w:r>
        <w:rPr/>
        <w:t xml:space="preserve">(y) is actually a function of the </w:t>
      </w:r>
      <w:r>
        <w:rPr>
          <w:i/>
        </w:rPr>
        <w:t xml:space="preserve">N </w:t>
      </w:r>
      <w:r>
        <w:rPr>
          <w:i/>
          <w:position w:val="-2"/>
          <w:sz w:val="19"/>
        </w:rPr>
        <w:t xml:space="preserve">w </w:t>
      </w:r>
      <w:r>
        <w:rPr/>
        <w:t xml:space="preserve">presynaptic activities y = ( y 1 , … , y N w ) . The correct version of equation (10) is hence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 w = ∫ ( ∑ j = 1 N w w j ∂ ∂ w j ln ⁡ ( p ( y ( y ) ) ) 2 × p ( y ) d y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functional dependence of the postsynaptic </w:t>
      </w:r>
      <w:r>
        <w:rPr>
          <w:i/>
        </w:rPr>
        <w:t xml:space="preserve">y </w:t>
      </w:r>
      <w:r>
        <w:rPr/>
        <w:t xml:space="preserve">on the presynapticywas implicitly used in equation (12) and in the derivation of the synaptic plasticity rules, but otherwise not explicitly stated.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Acknowledgments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support of the German Science Foundation (DFG) and the German Academic Exchange Service (DAAD) are acknowledged.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Reference </w:t>
      </w:r>
    </w:p>
    <w:p>
      <w:pPr>
        <w:pStyle w:val="TextBody"/>
        <w:bidi w:val="0"/>
        <w:spacing w:before="0" w:after="283"/>
        <w:jc w:val="start"/>
        <w:rPr/>
      </w:pPr>
      <w:bookmarkStart w:id="3" w:name="B1"/>
      <w:bookmarkEnd w:id="3"/>
      <w:r>
        <w:rPr/>
        <w:t xml:space="preserve">Echeveste, R., and Gros, C. (2014). Generating functionals for computational intelligence: the Fisher information as an objective function for self-limiting Hebbian learning rules. </w:t>
      </w:r>
      <w:r>
        <w:rPr>
          <w:i/>
        </w:rPr>
        <w:t xml:space="preserve">Front. Robot. AI </w:t>
      </w:r>
      <w:r>
        <w:rPr/>
        <w:t xml:space="preserve">1: 1. doi: 10. 3389/frobt. 2014. 00001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https://assignbuster.com/corrigendum-generating-functionals-for-computational-intelligence-the-fisher-information-as-an-objective-function-for-self-limiting-hebbian-learning-rules/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generating functionals for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article/10.3389/frobt.2014.00001/abstract" TargetMode="External"/><Relationship Id="rId16" Type="http://schemas.openxmlformats.org/officeDocument/2006/relationships/hyperlink" Target="http://dx.doi.org/10.3389/frobt.2014.00001" TargetMode="External"/><Relationship Id="rId17" Type="http://schemas.openxmlformats.org/officeDocument/2006/relationships/hyperlink" Target="http://scholar.google.com/scholar_lookup?title=Generating+functionals+for+computational+intelligence:+the+Fisher+information+as+an+objective+function+for+self-limiting+Hebbian+learning+rules&amp;author=R.+Echeveste&amp;author=C.+Gros&amp;journal=Front.+Robot.+AI&amp;publication_year=2014&amp;volume=1&amp;pages=1&amp;doi=10.3389/frobt.2014.0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generating functionals for computational intelligence: the fisher in...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generating functionals for computational intelligence: the fisher in...</dc:title>
  <dc:subject>Health &amp; Medicine;</dc:subject>
  <dc:creator>AssignBuster</dc:creator>
  <cp:keywords/>
  <dc:description>00001 In formula of the Fisher information with respect to the synaptic flux was formulated formally as an integral over the postsynaptic activity y,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