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"https://assignbuster.com/accounting-scholarship/"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Accounting scholarship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w:t>
      </w:r>
      <w:r>
        <w:rPr/>
        <w:t xml:space="preserve">Accounting Scholarship </w:t>
        <w:br/>
        <w:t xml:space="preserve">I believe that I deserve this scholarship due to several reasons. First of all, I am extremely determined to achieve excellence regarding the fundamentals of accounting along with its technical aspects. I wish to polish problem solving skills and critical thinking process on my part that can be better achieved if I avail this scholarship. Besides, my academic achievements, high attendance, time management skill and motivation to achieve higher goals are all grounds why I find myself be worthy for this scholarship. I want to mention it to the Selection Committee that I am a hard working student and always maintained good attendance at school and college level. I have also had great academic record that I also maintained at college level. Another reason to apply for this scholarship is the fact that I am a very strong-minded individual who is enthusiasm when it comes to work. I always take my studies in a serious way and whenever I was assigned a task, I find it very great experience to complete it in time and to the best possible manner. Moreover, it is also assured that I am also good in managing various tasks at a time. For example, at my school level I always managed school, home task, volunteer work at church, music practices, maintaining performances, family and spending some time with friends as well. Next to school, I also managed multiple tasks at college level like homework, part time job, family events, church activities and spending time with family and friends. So, this simply shows that I can manage different tasks at a time. My commitment to education and motivation towards success all drive me towards this opportunity. </w:t>
        <w:br/>
        <w:t xml:space="preserve">Next to this, it is further stated that my aims and objectives are crystal clear. My personal interests, understanding and abilities in the field of Accounting drive me towards the achievement of professionalism in this field. I also feel that the field of Accounting offers prestigious career options for students like Finance Specialists, Accounting Associates, Financial Accountant, Budget and Management Analysts, Accounting Assistants and Accountants. So, I greatly wish to have some association with any of such jobs as my future career to achieve best possible excellence. </w:t>
        <w:br/>
        <w:t xml:space="preserve">Furthermore, I also want to mention that it is my utmost desire to serve in any of a big firm of Accounting in US like Deloitte, PwC, Ernst &amp; Young, KPMG etc after completion of my higher studies. The progress and success of these companies really inspired me a lot and motivate to perform even better in life. </w:t>
        <w:br/>
        <w:t xml:space="preserve">Next to academics, I also wish to mention here my community involvement. I worked at community level voluntarily several times. I have great impression as far as my teachers are concerned as I have always participated in class activities, presentations and discussions. I have also created good impression amongst my peers and teachers. So, right now I judge myself as a successful student who is enthusiastic in chasing his goals- a person who wants to consume his tendencies in the accomplishment of his goals. Please give me a chance for this scholarship. I am sure that you will find me a very successful and distinct person.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https://assignbuster.com/accounting-scholarship/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Accounting scholarship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Accounting scholarship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scholarship</dc:title>
  <dc:subject>Finance;</dc:subject>
  <dc:creator>AssignBuster</dc:creator>
  <cp:keywords/>
  <dc:description>I always take my studies in a serious way and whenever I was assigned a task, I find it very great experience to complete it in time and to the best p...</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