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Experimental writing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description by the poet is intriguingly described in parts that a picture can be formed in one’s head. The thoughts have been carefully and thoughtfully placed for one to understand in his/her way. </w:t>
        <w:br/>
        <w:br/>
        <w:t xml:space="preserve">Secondly, the psalm is one is a simple way of expressing one's feeling. The piece of literature written here is a perfect example of how diverse experimental writing can be. The author writes in a way you that you can feel the actual words being spoken and the words in the head. </w:t>
        <w:br/>
        <w:br/>
        <w:t xml:space="preserve">Due to the inspiration from the chapter, I decided to try out a psalm on the thought of growing up and how differently I saw it. Here it is: </w:t>
        <w:br/>
        <w:t xml:space="preserve">If I have to be a thief oh lord, Let me not be in parliament or in church </w:t>
        <w:br/>
        <w:t xml:space="preserve">Neither should I steal tithes, taxes nor funds, If I have to steal from’’ them’’ oh lord! </w:t>
        <w:br/>
        <w:t xml:space="preserve">Let me steal hatred, tribalism, and greed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https://assignbuster.com/experimental-writing/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Experimental writing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xperimental-wri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Experimental writing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writing</dc:title>
  <dc:subject>Others;</dc:subject>
  <dc:creator>AssignBuster</dc:creator>
  <cp:keywords/>
  <dc:description>The description by the poet is intriguingly described in parts that a picture can be formed in one's head.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