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Answer last morphine injection was 1 hour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Answer the following questions: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</w:t>
        <w:br/>
        <w:t xml:space="preserve">List </w:t>
        <w:br/>
        <w:t xml:space="preserve">at least two advantages to using morphine sulfate for pain control in the </w:t>
        <w:br/>
        <w:t xml:space="preserve">postoperative critical care patient.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Morphine </w:t>
        <w:br/>
        <w:t xml:space="preserve">compared to lipid- soluble opioids (morphine is Water-soluble):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" Slower onset of action and </w:t>
        <w:br/>
        <w:t xml:space="preserve">longer duration" (Urden, Stacy, &amp; Lough, 2018, p. 127)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ask Ms. Thomas if she is having pain, she indicates </w:t>
        <w:br/>
        <w:t xml:space="preserve">that she is having 9/10 pain. Her last Morphine injection was 1 hour ago (4mg </w:t>
        <w:br/>
        <w:t xml:space="preserve">IV). She is alert but appears anxious, heart rate is 95 beats per minute, blood </w:t>
        <w:br/>
        <w:t xml:space="preserve">pressure is 155/90 and her respiratory rate is 20. Her skin is warm and dry.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</w:t>
        <w:br/>
        <w:t xml:space="preserve">Determine </w:t>
        <w:br/>
        <w:t xml:space="preserve">three interventions related to Ms. Thomas' pain (can be pharmacologic or </w:t>
        <w:br/>
        <w:t xml:space="preserve">non-pharmacologic).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Give acetaminophen to help </w:t>
        <w:br/>
        <w:t xml:space="preserve">reduce pain. (if prescribed)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Minimize stimulation to </w:t>
        <w:br/>
        <w:t xml:space="preserve">promote rest, and relaxation therapy.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Ice therapy or massage </w:t>
        <w:br/>
        <w:t xml:space="preserve">therapy. (Urden, Stacy, &amp; Lough, 2018, p. 133)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</w:t>
        <w:br/>
        <w:t xml:space="preserve">What </w:t>
        <w:br/>
        <w:t xml:space="preserve">other members of the team could you involve in the care of Ms. Thomas to help </w:t>
        <w:br/>
        <w:t xml:space="preserve">alleviate her pain?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Physical therapist can help </w:t>
        <w:br/>
        <w:t xml:space="preserve">provide physical techniques such as ice therapy, and massage therapy.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Behavior therapist to help </w:t>
        <w:br/>
        <w:t xml:space="preserve">with relaxation techniques.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(Urden, Stacy, &amp; Lough, 2018, p. 133)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</w:t>
        <w:br/>
        <w:t xml:space="preserve">What </w:t>
        <w:br/>
        <w:t xml:space="preserve">other pain medications could be used in this case?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Acetaminophen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NSAIDS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Codeine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Lidocaine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Ketamine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(Urden, Stacy, &amp; Lough, 2018, p. 127-130)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Ms. Thomas is becoming restless and is not responding well to </w:t>
        <w:br/>
        <w:t xml:space="preserve">commands. She is looking around the room and not making eye contact.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</w:t>
        <w:br/>
        <w:t xml:space="preserve">Would </w:t>
        <w:br/>
        <w:t xml:space="preserve">you consider this delirium or agitation? Why?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Delirium, she seems to have changed in mental status </w:t>
        <w:br/>
        <w:t xml:space="preserve">and can't pay attention.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(Urden, Stacy, &amp; Lough, </w:t>
        <w:br/>
        <w:t xml:space="preserve">2018, p. 141)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</w:t>
        <w:br/>
        <w:t xml:space="preserve">Using </w:t>
        <w:br/>
        <w:t xml:space="preserve">Figure 9. 2 in your text, determine Ms. Thomas' RASS score. How is this score </w:t>
        <w:br/>
        <w:t xml:space="preserve">used (list the steps of the assessment)? What does it indicate?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</w:t>
        <w:br/>
        <w:t xml:space="preserve">Rass score is +1 and she is CAM-ICU positive Delirium present.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1st step sedation </w:t>
        <w:br/>
        <w:t xml:space="preserve">assessment- determine level of sedation- unarousable- combative. ( pt is </w:t>
        <w:br/>
        <w:t xml:space="preserve">restless so score is +1)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2nd step delirium </w:t>
        <w:br/>
        <w:t xml:space="preserve">assessment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</w:t>
        <w:br/>
        <w:t xml:space="preserve">Is </w:t>
        <w:br/>
        <w:t xml:space="preserve">there a change of mental status? Yes move on no- negative. (Pt has change in </w:t>
        <w:br/>
        <w:t xml:space="preserve">status)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</w:t>
        <w:br/>
        <w:t xml:space="preserve">Inattention: </w:t>
        <w:br/>
        <w:t xml:space="preserve">tell patient to squeeze on letter A and spell SAVEAHAART (Pt is unresponsive </w:t>
        <w:br/>
        <w:t xml:space="preserve">and will miss every A) more than 2 errors move on. 0-2- Negative.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</w:t>
        <w:br/>
        <w:t xml:space="preserve">Altered </w:t>
        <w:br/>
        <w:t xml:space="preserve">level of consciousness: if patients score from step one is above zero they are </w:t>
        <w:br/>
        <w:t xml:space="preserve">Positive ( our patient is +1 so they are positive) If not move on to step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</w:t>
        <w:br/>
        <w:t xml:space="preserve">Ask them to hold up the same number of fingers </w:t>
        <w:br/>
        <w:t xml:space="preserve">as you. If they mess up more than once then they are positive, if not they are </w:t>
        <w:br/>
        <w:t xml:space="preserve">negative.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indicates that she is </w:t>
        <w:br/>
        <w:t xml:space="preserve">Positive and Delirium is present.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(Urden, </w:t>
        <w:br/>
        <w:t xml:space="preserve">Stacy, &amp; Lough, 2018, p. 142)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</w:t>
        <w:br/>
        <w:t xml:space="preserve">Determine </w:t>
        <w:br/>
        <w:t xml:space="preserve">her ICDSC (figure 9. 3) (Just for this time period-one time).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is in soft wrist restrains </w:t>
        <w:br/>
        <w:t xml:space="preserve">so that is a +1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can't follow </w:t>
        <w:br/>
        <w:t xml:space="preserve">instructions so that is a +1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is awake so she is a D </w:t>
        <w:br/>
        <w:t xml:space="preserve">which is a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she has a score of 2 </w:t>
        <w:br/>
        <w:t xml:space="preserve">points, because she cant be assessed for orientation, hallucinations, </w:t>
        <w:br/>
        <w:t xml:space="preserve">inappropriate speech, sleep wake cycle or symptom fluctuation since she cant </w:t>
        <w:br/>
        <w:t xml:space="preserve">respond or we don't have enough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(Urden, </w:t>
        <w:br/>
        <w:t xml:space="preserve">Stacy, &amp; Lough, 2018, p. 143)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</w:t>
        <w:br/>
        <w:t xml:space="preserve">List </w:t>
        <w:br/>
        <w:t xml:space="preserve">at least two possible causes of delirium/agitation.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Pain, </w:t>
        <w:br/>
        <w:t xml:space="preserve">anxiety, delirium, hypoxia, ventilator dyssynchrony, neurologic injury, </w:t>
        <w:br/>
        <w:t xml:space="preserve">uncomfortable position, full bladder, sleep deprivation, alcohol withdrawal, </w:t>
        <w:br/>
        <w:t xml:space="preserve">sepsis, medication reaction, and organ failure."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(Urden, Stacy, &amp; Lough, 2018, p. 141)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</w:t>
        <w:br/>
        <w:t xml:space="preserve">What </w:t>
        <w:br/>
        <w:t xml:space="preserve">medication(s) is commonly used to treat agitation/delirium?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Haloperidol </w:t>
        <w:br/>
        <w:t xml:space="preserve">– Agitation and Delirium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Benzodiazepine- </w:t>
        <w:br/>
        <w:t xml:space="preserve">High SAS or RASS (extreme situation only)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(Urden, Stacy, &amp; Lough, 2018, p. 141)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 common adverse effects of this medication.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Confusion, headache, </w:t>
        <w:br/>
        <w:t xml:space="preserve">hypertension, blurred vision, drowsiness, dry mouth, urinary retention," (Skidmore-Roth, </w:t>
        <w:br/>
        <w:t xml:space="preserve">2017, pp. 579-580)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some ways to reduce the incidence of delirium in ICU patients? (List </w:t>
        <w:br/>
        <w:t xml:space="preserve">at least three).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Spontaneous awakening trials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Daily delirium monitoring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 Early mobility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(Urden, Stacy, &amp; Lough, 2018, p. 143) </w:t>
      </w:r>
    </w:p>
    <w:p>
      <w:pPr>
        <w:pStyle w:val="Heading2"/>
        <w:bidi w:val="0"/>
        <w:jc w:val="start"/>
        <w:rPr/>
      </w:pPr>
      <w:r>
        <w:rPr/>
        <w:t xml:space="preserve">References: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Urden, L. D., Stacy, K. M., &amp; Lough, M. E. (2018). Critical care nursing: </w:t>
        <w:br/>
        <w:t xml:space="preserve">diagnosis and management. Maryland Heights, MO: Elsevier.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Skidmore-Roth, 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(2017). Mosbys 2017 nursing </w:t>
        <w:br/>
        <w:t xml:space="preserve">drug reference. 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Louis, MO: Elsevier.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https://assignbuster.com/answer-last-morphine-injection-was-1-hour/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Answer last morphine injection was 1 hou...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swer-last-morphine-injection-was-1-hou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Answer last morphine injection was 1 hour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last morphine injection was 1 hour</dc:title>
  <dc:subject>Others;</dc:subject>
  <dc:creator>AssignBuster</dc:creator>
  <cp:keywords/>
  <dc:description>Her Rass score is +1 and she is CAM-ICU positive Delirium present.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