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"https://assignbuster.com/scholastic-assessment-test-waiver/"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Scholastic assessment test waiver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been an extraordinary student who not only performed well in studies but also in social and extracurricular activities. I was enrolled in the honors courses at school too. I am a fully devoted person and have the courage to overcome challenges bravely. Here, I would also like to say that I like to bring improvements wherever I can. For example, empowering women in every part of the part is my dream that I aim to fulfill. </w:t>
        <w:br/>
        <w:t xml:space="preserve">I am a half-Saudi half-American person. I have a good amount of knowledge regarding the difficulties that women of Saudi society face in their daily lives because of gender-based discrimination in society. This knowledge and my aim to improve society inject in me the drive to change the Saudi society and make it better for women. I want to empower Saudi women so that they can get their due place in society instead of just being controlled by the male dominate society. Moreover, I have the aim to bring improvements in the educational sector of Saudi Arabia in order to make it able to deliver high-quality education to local and foreign students. I have a firm belief in my abilities. I am sure that I can achieve my aims once given the support of the government and society. These goals and missions reflect my intellectual sense that goes beyond the results of a particular test.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https://assignbuster.com/scholastic-assessment-test-waiver/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Scholastic assessment test waiver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Scholastic assessment test waiver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Scholastic assessment test waiver</dc:title>
  <dc:subject>Education;</dc:subject>
  <dc:creator>AssignBuster</dc:creator>
  <cp:keywords/>
  <dc:description>I have a good amount of knowledge regarding the difficulties that women of Saudi society face in their daily lives because of gender-based discriminat...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