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of eia within the boundaries of</w:t>
        </w:r>
      </w:hyperlink>
      <w:bookmarkEnd w:id="0"/>
    </w:p>
    <w:p>
      <w:r>
        <w:br w:type="page"/>
      </w:r>
    </w:p>
    <w:p>
      <w:pPr>
        <w:pStyle w:val="TextBody"/>
        <w:bidi w:val="0"/>
        <w:jc w:val="start"/>
        <w:rPr/>
      </w:pPr>
      <w:r>
        <w:rPr/>
        <w:t xml:space="preserve">The EIA processcan be untangled and split into the generic component stages of: scoping, assessment, decision, implementation and stakeholder engagement. </w:t>
      </w:r>
    </w:p>
    <w:p>
      <w:pPr>
        <w:pStyle w:val="TextBody"/>
        <w:bidi w:val="0"/>
        <w:spacing w:before="0" w:after="283"/>
        <w:jc w:val="start"/>
        <w:rPr/>
      </w:pPr>
      <w:r>
        <w:rPr/>
        <w:t xml:space="preserve">Each of thesestages should be reviewed upon completion, as a result of the fact that, each processis a separate entity in completing the entire whole process (IEM, 2004: 4). Best Practices in EIAAccording toSadler B., et al 1999, the following best practice principles can be used forEIA quality review.·        Resolute: the process should alert decisionmaking and lead to a suitable degree of environmental protection and community safety.·         Painstaking: the process should apply “ best practicable” science, using methodologies andtechniques suitable to redress the issue which is being scrutinized. ·        Pragmatic: the process should result to the acquisitionof information which helps to provide solution to problems, satisfactory andable to be undertaken by project initiators.·         Pertinent: It should be enriched with abundant, trustworthy and applicable information fordevelopment, planning and in decision making.·         Cost-effective: the review process should attain the objectives of EIA within the boundaries ofhandy information, time, resources and methodology. </w:t>
      </w:r>
    </w:p>
    <w:p>
      <w:pPr>
        <w:pStyle w:val="TextBody"/>
        <w:bidi w:val="0"/>
        <w:spacing w:before="0" w:after="283"/>
        <w:jc w:val="start"/>
        <w:rPr/>
      </w:pPr>
      <w:r>
        <w:rPr/>
        <w:t xml:space="preserve">·        Efficient: It should inflict the minimum cost loadwith regards to time and finance on advocates and participants steadily with attainingthe requirements and objectives of EIA. ·        Committed: the process should focus on outstandingenvironmental impacts and vital issues.·        Flexible: It should be regulated in accordance withthe realities, issues and circumstances of the proposals under review without jeopardizingthe rectitude of the process, constant, accommodative of lessons learnedthroughout the life cycle of the proposal. ·        Participative: the process should furnish with relevantchance to alert and incorporate the various stakeholders, and their contributionsand viewpoints should be addressed clearly  in the documentation and decision making.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https://assignbuster.com/the-of-eia-within-the-boundaries-of/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of eia within the boundaries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f-eia-within-the-boundaries-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of eia within the boundaries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 eia within the boundaries of</dc:title>
  <dc:subject>Others;</dc:subject>
  <dc:creator>AssignBuster</dc:creator>
  <cp:keywords/>
  <dc:description>Cost-effective: the review process should attain the objectives of EIA within the boundaries ofhandy information, time, resources and methodology.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