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Reader and carmen notes for final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Racism and Research: The Case of the Tuskegee Syphilis StudyWritten by Allan M. Brandt </w:t>
        <w:br/>
        <w:t xml:space="preserve">-Shows circular nature of reasoning about race </w:t>
        <w:br/>
        <w:t xml:space="preserve">- Belief in physical inferiority (changed a lot with sports, ex. Jesse Owens at Hitler's olympic games)Boyhood, Organized Sports, and the Construction of MasculinitiesWritten by Michael A. Messner </w:t>
        <w:br/>
        <w:t xml:space="preserve">- Organized sports is a gendered institution as well as a gendering institution </w:t>
        <w:br/>
        <w:t xml:space="preserve">- Gendered Institution: structured by gender relations, our beliefs about it shape the rules </w:t>
        <w:br/>
        <w:t xml:space="preserve">- Gendering Institution: Helps construct gender order </w:t>
        <w:br/>
        <w:t xml:space="preserve">-Form of structuration, gender is a very centralizing feature of human lifeOptional Ethnicities: For Whites Only? Written by Mary C. Waters </w:t>
        <w:br/>
        <w:t xml:space="preserve">- Generally, white people can " choose" whether or not to represent an ethnicity while in general, African Americans cannot choose </w:t>
        <w:br/>
        <w:t xml:space="preserve">- Refers to Durkheim, Social FactsNickel and Dimed: On (Not) Getting By in AmericaWritten by Barbara Erenreich </w:t>
        <w:br/>
        <w:t xml:space="preserve">- Lady goes undercover to live in poverty </w:t>
        <w:br/>
        <w:t xml:space="preserve">- Works two jobs, lives in " poor" home, describes those she works with as well as her conditions and moreUses of the Underclass in AmericaWritten by Herbert J. Gans </w:t>
        <w:br/>
        <w:t xml:space="preserve">-The Non-poor groups benefit in society </w:t>
        <w:br/>
        <w:t xml:space="preserve">-Poverty persists because some people benefit from the persistence of poverty </w:t>
        <w:br/>
        <w:t xml:space="preserve">-The " deserving poor" are the hard-working, sick, widows, disabled, and some single mothers </w:t>
        <w:br/>
        <w:t xml:space="preserve">-The " undeserving poor" are the lazy, ex-cons, quitters, addicts, dropouts </w:t>
        <w:br/>
        <w:t xml:space="preserve">-The elites benefit from the labeling process, for example, if all the poor are undeserving, so nothing should be done </w:t>
        <w:br/>
        <w:t xml:space="preserve">- You can see the functionalism and conflict theory in this piece, as well as symbolic interactionismThe Rise and Fall of Mass Rail TransitWritten by Joe R. Feagin and Robert Parker </w:t>
        <w:br/>
        <w:t xml:space="preserve">- Corporations found common cause in organizing transportation to suit their interests </w:t>
        <w:br/>
        <w:t xml:space="preserve">-Mass transit helped shape cite and showed how urban areas developed </w:t>
        <w:br/>
        <w:t xml:space="preserve">-Conflict theory analysisThe Radical Idea of Marrying for LoveWritten by Stephanie Coontz </w:t>
        <w:br/>
        <w:t xml:space="preserve">-Idea of " traditional family" most common in 1950's </w:t>
        <w:br/>
        <w:t xml:space="preserve">- But looking back to 1900/1800's there was a huge amount of family disruption for several reasons </w:t>
        <w:br/>
        <w:t xml:space="preserve">-Early American families: early and more frequent death, mothers die in childbirth, more affairs, war and migrationReligious Community and American IndividualismWritten by Robert N. Bellah </w:t>
        <w:br/>
        <w:t xml:space="preserve">-Building on Tocqueville's Democracy in America </w:t>
        <w:br/>
        <w:t xml:space="preserve">- Argument: In the past, individualism and commitment were balanced, but now individualism is gaining control </w:t>
        <w:br/>
        <w:t xml:space="preserve">-Individualism: The self is primary. It appears in two ways: 1) Utilitarianism (self-interest) if everyone looks after themselves, the economy will be better and the nation stronger 2) Expressive (self-fulfillment) example is Oprah and being your best self; " I can be religious without going to Church" </w:t>
        <w:br/>
        <w:t xml:space="preserve">-Commitment: The idea that we are a part of something bigger, community, biblical and religious tradition, you need church to get closer to God </w:t>
        <w:br/>
        <w:t xml:space="preserve">-Since the 1960's, individualism has been gaining groundThe Gender RevolutionWritten by Paula England </w:t>
        <w:br/>
        <w:t xml:space="preserve">-Why women have become increasingly more significant in different parts of life </w:t>
        <w:br/>
        <w:t xml:space="preserve">-Work force, freedom, rightsShould the Government Promote Marriage? Written by Andrew J. Cherlin </w:t>
        <w:br/>
        <w:t xml:space="preserve">- The main argument is people who are married do better (this is true) </w:t>
        <w:br/>
        <w:t xml:space="preserve">- Causal pathways are not the same for everyone, but it is obviously not better to stay married to someone abusive, etc. </w:t>
        <w:br/>
        <w:t xml:space="preserve">- Not all marriages are equal; for example, marriage is good for kids but not in every instance </w:t>
        <w:br/>
        <w:t xml:space="preserve">-Marriage can cause happiness, but it is not the only cause for happiness </w:t>
        <w:br/>
        <w:t xml:space="preserve">- If we are going to support or encourage marriage based on this correlation, we must encourage good marriages and not bad marriagesPreparing for the CompetitionWritten by Jay McLeod </w:t>
        <w:br/>
        <w:t xml:space="preserve">- Information on tracking students and why they are placed on certain paths; what the " tracked" think about their placements, saying they don't think they are predisposed to failure; it is their own doing, saying they should have " tried harder" ONREADER AND CARMEN NOTES FOR FINAL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https://assignbuster.com/reader-and-carmen-notes-for-final/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Reader and carmen notes for final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reader-and-carmen-notes-for-fina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Reader and carmen notes for final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Reader and carmen notes for final</dc:title>
  <dc:subject>Others;</dc:subject>
  <dc:creator>AssignBuster</dc:creator>
  <cp:keywords/>
  <dc:description>It appears in two ways: 1) Utilitarianism if everyone looks after themselves, the economy will be better and the nation stronger 2) Expressive example...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