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Gas exchange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A. Physical constraints on gas exchange: partial pressure of gassses – pressure exerted by a particular gas in a mix of gases </w:t>
        <w:br/>
        <w:t xml:space="preserve">21% O2 P02= 760mm Hg*. 21 = 159. 6 mm Hg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Respiratory medium </w:t>
        <w:br/>
        <w:t xml:space="preserve">1. air : 21% 02, low density, low viscosity, easy to move over a surface and thru vessels 2. water: 4-8ml 02/L, 02 solubility decreased by higher temp and higher salt conc., water dense, viscous, more work to move over surface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Diffusion rates </w:t>
        <w:br/>
        <w:t xml:space="preserve">– all 02 and C02 exchange occurs by diffusion </w:t>
        <w:br/>
        <w:t xml:space="preserve">– Fick’s law of diffusion </w:t>
        <w:br/>
        <w:t xml:space="preserve">Qs= DA C2-C1/x *t </w:t>
        <w:br/>
        <w:t xml:space="preserve">Qs= quantity of substance </w:t>
        <w:br/>
        <w:t xml:space="preserve">d= diffusion constant, A= area of surface, C2-C1 conc gradient , x= thickness of surface, t = time Characteristics of respiratory membranes </w:t>
        <w:br/>
        <w:t xml:space="preserve">– large surface area (A) </w:t>
        <w:br/>
        <w:t xml:space="preserve">– large concentration difference (c2-c1) </w:t>
        <w:br/>
        <w:t xml:space="preserve">-thin(small x)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Respiratory surfaces </w:t>
        <w:br/>
        <w:t xml:space="preserve">A. Body surface </w:t>
        <w:br/>
        <w:t xml:space="preserve">– amphibians, earthworms </w:t>
        <w:br/>
        <w:t xml:space="preserve">B. Specialized surface </w:t>
        <w:br/>
        <w:t xml:space="preserve">-must be ventilated : respiratory medium moved across surface – maintains high C2-C1 </w:t>
        <w:br/>
        <w:t xml:space="preserve">I. Aquatic animals </w:t>
        <w:br/>
        <w:t xml:space="preserve">– gills-projections of body surface </w:t>
        <w:br/>
        <w:t xml:space="preserve">Counter current flow in fish gills </w:t>
        <w:br/>
        <w:t xml:space="preserve">– fig 42. 23, blood flow thru and water flow over gill filament is counter current, maximized o2 exchange 2. Terrestrial animals </w:t>
        <w:br/>
        <w:t xml:space="preserve">a. insects- branching system of air tubules, all body cells w/i diffusion distance tracheole end b. mammals, birds, reptiles lungs: branching system of air tubules, ends in alveoli= air sacs of surrounded by capillaries -alveoli are site of gas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Respiratory pigments </w:t>
        <w:br/>
        <w:t xml:space="preserve">A. Structure: metalloproteins that increase solubility of O2 in blood, hemocyanin: metal = Cu, arthropods hemoglobin – metal = Fe, vertebrates, most invertebrates Hemoglobin </w:t>
        <w:br/>
        <w:t xml:space="preserve">– 4 subunits, proteins with quaternary structure, each contains Fe and bins (1) O2 B. Properties </w:t>
        <w:br/>
        <w:t xml:space="preserve">1. Cooperativity – (1) O2 binds, Hb molecule changes shape, easier for 2nd, 3rd, 4th, 02 molecs to bind % saturation of Hb with 02- 25% saturation= 25% of 02 binding sites in a hemoglobin solution are occupied x axis- P02 (mm Hg)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axis- % saturation of Hb with O2 </w:t>
        <w:br/>
        <w:t xml:space="preserve">graph goes up and curves off at the end like an (S) shape fig 42. 31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pH sensitivity: Bohr effect </w:t>
        <w:br/>
        <w:t xml:space="preserve">-pH affects O2 affinity of Hb </w:t>
        <w:br/>
        <w:t xml:space="preserve">lower ph decreases Hb O2 affinity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Significance of pH sensitivity </w:t>
        <w:br/>
        <w:t xml:space="preserve">* RBC pH decreases in capillaries supplying body tissues </w:t>
        <w:br/>
        <w:t xml:space="preserve">* co2 +h2o = H2CO3 = HCO23- + H+ </w:t>
        <w:br/>
        <w:t xml:space="preserve">* H+ binds to Hb, changing its shape so 02 is relased and diffuses * in lungs O2 diffuses into RBC </w:t>
        <w:br/>
        <w:t xml:space="preserve">* High O2 displaces H+ from Hb </w:t>
        <w:br/>
        <w:t xml:space="preserve">CO2 diffuses out of RBC and into alveoli </w:t>
        <w:br/>
        <w:t xml:space="preserve">* </w:t>
        <w:br/>
        <w:t xml:space="preserve">CH. 44- Osmoregulation </w:t>
        <w:br/>
        <w:t xml:space="preserve">– controlling solute conc and water gain/loss from body fluids A. Purpose </w:t>
        <w:br/>
        <w:t xml:space="preserve">– Cell fxn requries specific, stable solute conc. </w:t>
        <w:br/>
        <w:t xml:space="preserve">B. Osmolarity </w:t>
        <w:br/>
        <w:t xml:space="preserve">– moles solute/L </w:t>
        <w:br/>
        <w:t xml:space="preserve">– units: mOs m/L </w:t>
        <w:br/>
        <w:t xml:space="preserve">C. Osmotic challenges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Conformers &amp; regulators </w:t>
        <w:br/>
        <w:t xml:space="preserve">x axis= external mOsm/L </w:t>
        <w:br/>
        <w:t xml:space="preserve">y axis = internal mOsm/L </w:t>
        <w:br/>
        <w:t xml:space="preserve">2. Marine animals </w:t>
        <w:br/>
        <w:t xml:space="preserve">a. Shark </w:t>
        <w:br/>
        <w:t xml:space="preserve">– body fluid (salt) &lt; seawater </w:t>
        <w:br/>
        <w:t xml:space="preserve">– body fluid osmolarity = 1000 mOsm </w:t>
        <w:br/>
        <w:t xml:space="preserve">– high (urea) and (trimethylamine oxide) </w:t>
        <w:br/>
        <w:t xml:space="preserve">– no water loss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https://assignbuster.com/gas-exchange-essay-sample/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Gas exchange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as-exchang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 exchange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exchange essay sample</dc:title>
  <dc:subject>Others;</dc:subject>
  <dc:creator>AssignBuster</dc:creator>
  <cp:keywords/>
  <dc:description>Respiratory medium 1.air: 21% 02, low density, low viscosity, easy to move over a surface and thru vessels 2.water: 4-8ml 02L, 02 solubility decrease...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