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"https://assignbuster.com/belleville-public-schools-essay-sample/"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Belleville public schools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believe I would be an amazing social studies teacher for the Belleville Public Schools. The reason why I would be a great teacher at your school is because I know history like the back of my hand. The next reason is because I love teaching kids. The reason why I love teaching kids is because it puts knowledge into their brain. The last reason is because I am highly qualified. The reason why I am highly qualified it is like I am the best at social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going to explain why I would be an amazing social studies teacher. The first reason is because I am respectful to others. My second reason is because my grades are good. My last reason is because I am a responsible kid. These are the reasons why I think I am a great teacher.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going to explain why I love teaching kids. One reason is because I love kids. Another reason is because I want children to get their education. The last reason is because I want them to do whatever their carrier is when they grow up. This is why I love teaching kids.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going to explain why I am highly qualified. The first reason is because I am a smart kid. Another reason is because I get good grades in history. The last reason is because I always do my homework and my class work. This is why I am highly qualified.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 can see this letter is about why I think you should hire me and why I want to be a teacher. My first paragraph is about why I wanted to be a teacher. The second, third, and fourth paragraph was about why I would like to be hired at a school in Belleville. I am asking if you can just hire me as a teacher. This letter is for you to reply or higher 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https://assignbuster.com/belleville-public-schools-essay-sample/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Belleville public schools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Belleville public schools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public schools essay sample</dc:title>
  <dc:subject>Education;</dc:subject>
  <dc:creator>AssignBuster</dc:creator>
  <cp:keywords/>
  <dc:description>The first reason is because I am a smart kid.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