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"https://assignbuster.com/local-departure-control-system/"</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Local departure control system</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Technology</w:t>
        </w:r>
      </w:hyperlink>
    </w:p>
    <w:p>
      <w:r>
        <w:br w:type="page"/>
      </w:r>
    </w:p>
    <w:p>
      <w:pPr>
        <w:pStyle w:val="TextBody"/>
        <w:bidi w:val="0"/>
        <w:spacing w:before="0" w:after="283"/>
        <w:jc w:val="start"/>
        <w:rPr/>
      </w:pPr>
      <w:r>
        <w:rPr/>
        <w:t xml:space="preserve">Departure control system (DCS) </w:t>
        <w:br/>
        <w:t xml:space="preserve">The departure control system automates the processing of airlines’ airport management operations. Information necessary for Airport Check-in and printing Boarding card, baggage acceptance, load control, and aircraft check is done using this system. DCS manages electronic ticket via an interface such as Check-in kiosk, Online Check-in, mobile boarding cards, and baggage handling. The DCS functions may also be integrated with the immigration control for the visa, immigration and passenger no-fly watch list. Therefore, there is timely and more convenient and fast processing of air transport documents (Rockwell Collins, 2). </w:t>
        <w:br/>
        <w:t xml:space="preserve">The objective of the Departure Control System (DCS) </w:t>
        <w:br/>
        <w:t xml:space="preserve">The objective of the DCS system is to ensure there is increased productivity by the airport. This is achieved by the airport automation of back-office tasks and performance for multiple carriers. Some airports have increased productivity by thirty percent. There is also increased revenue by the airport. Some airlines that have implemented this system have increased revenues by 0. 1%. Airlines that have implemented this system are able to release available seats for resale. There are reduced costs related to a flight delay. This is due to early detection of passenger issues that could delay the flight (Amadeus Airline IT, 2). </w:t>
        <w:br/>
        <w:t xml:space="preserve">The DCS system largely meets its main objective. The system has enabled automation of most of the airline departure control. Airlines can now use agents so as to increase productivity while at the same time increasing revenues and enhancing the passenger experience through differentiated services (Amadeus Airline IT, 2). </w:t>
        <w:br/>
        <w:t xml:space="preserve">Conclusion </w:t>
        <w:br/>
        <w:t xml:space="preserve">The DCS control system is very useful in the aviation industry. The ease of preparation of airline transport documents and passenger experience is important for the aviation industry.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https://assignbuster.com/local-departure-control-system/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Local departure control system</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Local departure control system</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departure control system</dc:title>
  <dc:subject>Technology;</dc:subject>
  <dc:creator>AssignBuster</dc:creator>
  <cp:keywords/>
  <dc:description>The objective of the Departure Control System The objective of the DCS system is to ensure there is increased productivity by the airport.</dc:description>
  <cp:lastModifiedBy>AssignBuster</cp:lastModifiedBy>
  <cp:revision>4</cp:revision>
  <dcterms:created xsi:type="dcterms:W3CDTF">2021-10-14T07:19:00Z</dcterms:created>
  <dcterms:modified xsi:type="dcterms:W3CDTF">2021-11-11T13:16:00Z</dcterms:modified>
  <cp:category>Technology;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