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"https://assignbuster.com/the-opportunity-to-perform-a-leadership/"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opportunity to perform a leadership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When I arrived at my friend's name place, I could see why she needed help. Her moving boxes were not labeled properly and the way she packed her things just did not make sense. So I taught her how to group her things in boxes and mark them for specific use and area of the apartment. This took around 3 days to do and by the time we were done, we discovered that she did not need as many moving boxes as she originally had. When I arrived at my friend's name place, I could see why she needed help. Her moving boxes were not labeled properly and the way she packed her things just did not make sense. So I taught her how to group her things in boxes and mark them for specific use and area of the apartment. This took around 3 days to do and by the time we were done, we discovered that she did not need as many moving boxes as she originally had.  Moving day came and I was at her place bright and early to help the movers. I designated each box for positioning in the truck according to the contents in the boxes. Delicate things in the back and the sturdy stuff upfront, electronics placed on the top of everything else and safely secured as well. When we got to the new apartment, My friend was so busy making sure that all the boxes got off the truck that she allowed me to designate and dispatch the moving crew across her apartment. I supervised them as the unpacked the boxes and made sure that nothing was broken or that anything was missing among her things.  After the moving crew left, we began the unenviable task of unpacking her things. Thanks to my organization skills and ability to properly delegate tasks, we were easily able to unpack her things and put the items where they belonged. Needless to say, my friend was very thankful that I was available to help her move, she really doubted she could have done it properly otherwise.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https://assignbuster.com/the-opportunity-to-perform-a-leadership/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opportunity to perform a leadership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opportunity to perform a leadership</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opportunity to perform a leadership</dc:title>
  <dc:subject>Psychology;</dc:subject>
  <dc:creator>AssignBuster</dc:creator>
  <cp:keywords/>
  <dc:description>So I taught her how to group her things in boxes and mark them for specific use and area of the apartment.</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