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"https://assignbuster.com/unobtrusive-methods-in-social-research/"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Unobtrusive methods in social research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presence of the researcher potentially has consequences for the quality of responses, typically shaping them in socially patterned ways. In addition, research-based on self-report is vulnerable to the social factors affecting both the availability of research participants and their willingness to respond to researchers questions (Lee 15). </w:t>
        <w:br/>
        <w:t xml:space="preserve">Therefore, there is a bias already when a survey is executed. </w:t>
        <w:br/>
        <w:t xml:space="preserve">On the other hand, ethnographic fieldwork is a more comprehensive way of conducting qualitative research. In fact, it is a part of documentary research. Nevertheless, the setting dictates when documentary research is more useful than ethnographic fieldwork. When a researcher studies a contemporary organization, documentary research is a necessity since records such as financial statements, employee records, and other primary written sources play a role in completing the investigation. In conclusion, documentary research complements other research methods and can stand alone only if data is needed.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https://assignbuster.com/unobtrusive-methods-in-social-research/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Unobtrusive methods in social research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Unobtrusive methods in social research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Unobtrusive methods in social research</dc:title>
  <dc:subject>Sociology;</dc:subject>
  <dc:creator>AssignBuster</dc:creator>
  <cp:keywords/>
  <dc:description>On the other hand, ethnographic fieldwork is a more comprehensive way of conducting qualitative research.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