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Edsp ch.6 students with learning disabilities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 definition of learning disability (LD)lists processing disorders that affect listening, thinking, speaking, reading, writing, spelling and mathematics1. short-term or long-term memory </w:t>
        <w:br/>
        <w:t xml:space="preserve">2. auditory perception </w:t>
        <w:br/>
        <w:t xml:space="preserve">3. visual perception </w:t>
        <w:br/>
        <w:t xml:space="preserve">4. sequencing </w:t>
        <w:br/>
        <w:t xml:space="preserve">5. attention </w:t>
        <w:br/>
        <w:t xml:space="preserve">6. organization </w:t>
        <w:br/>
        <w:t xml:space="preserve">7. social perceptionstudents with LD can have deficits in any or all of these... ONEDSP CH. 6 STUDENTS WITH LEARNING DISABILITIES SPECIFICALLY FOR YOUFOR ONLY$13. 90/PAGEOrder Now" instructional disability" students with LD should not be confused with students who have a ____discrepancy model20 pt difference between the students IQ and their performance on an achievement evaluation-doesn't account for poor instruction </w:t>
        <w:br/>
        <w:t xml:space="preserve">-sometimes only appears after years of school failure </w:t>
        <w:br/>
        <w:t xml:space="preserve">-doesn't always identify LD correctlydiscrepancy model... 24%growth in LD has decreased by approximately __% in recent yearsprevalence of LD____ has leveled off for older studentsboys, girlsprevalence remains higher for __ than __-brain injury </w:t>
        <w:br/>
        <w:t xml:space="preserve">-heredity </w:t>
        <w:br/>
        <w:t xml:space="preserve">-chemical imbalancephysiological causes of LD-prenatal </w:t>
        <w:br/>
        <w:t xml:space="preserve">-perinatal </w:t>
        <w:br/>
        <w:t xml:space="preserve">-postnatalbrain injury category of physiological causes of LDcurriculum and environmental contributors-poor nutrition </w:t>
        <w:br/>
        <w:t xml:space="preserve">-adverse emotional climate at home </w:t>
        <w:br/>
        <w:t xml:space="preserve">-toxins or severe allergies </w:t>
        <w:br/>
        <w:t xml:space="preserve">-poor teaching </w:t>
        <w:br/>
        <w:t xml:space="preserve">-lack of stimulation </w:t>
        <w:br/>
        <w:t xml:space="preserve">-poverty </w:t>
        <w:br/>
        <w:t xml:space="preserve">-poor instructioncognitive characteristicsaverage or above average intelligence but weakness in one or more areas-attention </w:t>
        <w:br/>
        <w:t xml:space="preserve">-perception </w:t>
        <w:br/>
        <w:t xml:space="preserve">-memory </w:t>
        <w:br/>
        <w:t xml:space="preserve">-thinking/processingareas of weakness in cognitive characteristicssocial and emotional characteristicsproblems with: </w:t>
        <w:br/>
        <w:t xml:space="preserve">-social perception </w:t>
        <w:br/>
        <w:t xml:space="preserve">-social competence </w:t>
        <w:br/>
        <w:t xml:space="preserve">-motivationsocial competencenonverbal learning disabilities-out of seat behavior </w:t>
        <w:br/>
        <w:t xml:space="preserve">-physical or verbal aggressiontypes of behavioral problems-communication difficulties </w:t>
        <w:br/>
        <w:t xml:space="preserve">-frustration with academics </w:t>
        <w:br/>
        <w:t xml:space="preserve">-attention difficultiesbehavioral problems may be caused by...-formal assessment </w:t>
        <w:br/>
        <w:t xml:space="preserve">-classroom assessmenttraditional approach to identifying students with LD-norm-referenced intelligence and achievement tests </w:t>
        <w:br/>
        <w:t xml:space="preserve">-criterion-referenced testsformal assessment...-curriculum-based measurement </w:t>
        <w:br/>
        <w:t xml:space="preserve">-portfolio assessment </w:t>
        <w:br/>
        <w:t xml:space="preserve">-observationclassroom assessment... young__ children generally not diagnosed as having LDdelaysprograms address developmental ___highin early childhood LD potential misdiagnosis is ___aren'tindicators for LD usually __ apparent in preschool kids-gross-motor and fine-motor skills </w:t>
        <w:br/>
        <w:t xml:space="preserve">-expressive and receptive language skillsprograms address developmental delays in... 98%__% of students in a typical public school setting60%__% of students in general settings with their peers-higher students self-confinence </w:t>
        <w:br/>
        <w:t xml:space="preserve">-improved academic progress </w:t>
        <w:br/>
        <w:t xml:space="preserve">-higher grades </w:t>
        <w:br/>
        <w:t xml:space="preserve">-better social outcomesresearch on inclusive practice shows...-include career awareness and exploration </w:t>
        <w:br/>
        <w:t xml:space="preserve">-teach problem solving, organization, self-advocacy and communication skills </w:t>
        <w:br/>
        <w:t xml:space="preserve">-work experience are valuable </w:t>
        <w:br/>
        <w:t xml:space="preserve">-teach students self-advocacy skillsmodel transition practice shows...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https://assignbuster.com/edsp-ch6-students-with-learning-disabilities/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Edsp ch.6 students with learning disabil...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dsp-ch6-students-with-learning-disabil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Edsp ch.6 students with learning disabilities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Edsp ch.6 students with learning disabilities</dc:title>
  <dc:subject>Others;</dc:subject>
  <dc:creator>AssignBuster</dc:creator>
  <cp:keywords/>
  <dc:description>98%__% of students in a typical public school setting60%__% of students in general settings with their peers-higher students self-confinence -improved...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