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"https://assignbuster.com/discussion-essay-samples-11/"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Discussion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management technique Introduction All adults have their preferred view of themselves. In many times, their opinions are favorable to them than the overall objective facts. A significant problem is how to sustain these views. Specific crisis on self-perception may occur when an external or internal event happens that violates the preferred view of oneself (D. L. Nelson 112). In some instances, it is necessary to have a way or mechanism to defend against the effects of the threatening implications posed by the situation. These methods are commonly referred to as defense mechanisms (Posthuma 4). </w:t>
        <w:br/>
        <w:t xml:space="preserve">Conflict and Defense Mechanism </w:t>
        <w:br/>
        <w:t xml:space="preserve">1. </w:t>
        <w:br/>
        <w:t xml:space="preserve">In one of the organizations that I have ever been, I saw witnessed the conflict between one man and a lady. The man wanted some sexual advances from the lady, but the woman stood her ground and never gave in to the mans appeals. This instance resulted in a significant conflict between the two parties. The man used a defense mechanism of aggressive fixation. This mechanism never solved the situation, but it worsened the conflict (D. L. Nelson 112). </w:t>
        <w:br/>
        <w:t xml:space="preserve">(1a). The man used the defense mechanism because he was in the wrong, and he had affected the self-esteem of the lady </w:t>
        <w:br/>
        <w:t xml:space="preserve">(1b). The outcome of the defense mechanism never gave the solution to the conflict. </w:t>
        <w:br/>
        <w:t xml:space="preserve">2. </w:t>
        <w:br/>
        <w:t xml:space="preserve">In another scenario, the conflict occurred between two ladies and was later solved, using a complete withdraw. One of the ladies stopped minding the concerns of her opponent (Posthuma 5). </w:t>
        <w:br/>
        <w:t xml:space="preserve">(2a). The above conflict management technique was used because it gave the parties involved a conducive environment to work together. </w:t>
        <w:br/>
        <w:t xml:space="preserve">(2b). The conflict management technique offered a solution to the problem (D. L. Nelson 112). </w:t>
        <w:br/>
        <w:t xml:space="preserve">(2c). If I were participating in the conflict resolution, I would have also used collaboration technique where we come into consensus. </w:t>
        <w:br/>
        <w:t xml:space="preserve">Works Cited </w:t>
        <w:br/>
        <w:t xml:space="preserve">D. L. Nelson, J. D. Quick. Chapter 12_Nelson &amp; Quick. Conflict and Negotiation (1997): pp112. Print. </w:t>
        <w:br/>
        <w:t xml:space="preserve">Negotiation And Conflict Management Research - Call For Papers. Negotiation and Conflict Management Research 3. 4 (2010): 400-401. Web. </w:t>
        <w:br/>
        <w:t xml:space="preserve">Posthuma, Richard A. Conflict Management And Emotions. International Journal of Conflict Management 23. 1 (2012): 4-5. Web.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https://assignbuster.com/discussion-essay-samples-11/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Discussion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Discussion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>Business;</dc:subject>
  <dc:creator>AssignBuster</dc:creator>
  <cp:keywords/>
  <dc:description>The conflict management technique offered a solution to the problem.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