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2. in uniform takes up the luggage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2. Implied contract: Where both the offer and acceptance constituting an agreement enforceable at law are made otherwise than in words i.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by acts and conduct of the parties, it is an implied contract. Thus, where A, a coolie in uniform takes up the luggage of B to be carried out of the Railway station without being asked by B, and B allows him to do so, then the law implies that B agrees to pay for the services of A, and there is an implied contract. Similarly, where M, a professional shoe shiner starts polishing the shoes of N without being requested to do so, and N allows M to polish his shoes knowing that M expects to be paid for the service, there comes into existence an implied contract and N is under obligation to pay to M. 3. Constructive or quasi contract: Such a contract does not arise by virtue of any agreement, express or implied between the parties but the law infers or recognises a contract under certain special circumstances. For example, obligation of finder of lost goods to return them to the true owner cannot be said to arise out of a contract even in its remotest sense, as there is neither offer and acceptance nor consent, but it is quasi contract as per Section 71.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https://assignbuster.com/2-in-uniform-takes-up-the-luggage/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2. in uniform takes up the luggage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-in-uniform-takes-up-the-lugg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2. in uniform takes up the luggage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in uniform takes up the luggage</dc:title>
  <dc:subject>Others;</dc:subject>
  <dc:creator>AssignBuster</dc:creator>
  <cp:keywords/>
  <dc:description>Thus, where A, a coolie in uniform takes up the luggage of B to be carried out of the Railway station without being asked by B, and B allows him to do...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