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"https://assignbuster.com/corrigendum-short-and-long-term-effects-of-anesthesia-in-octopus-maya-cephalopoda-octopodidae-juveniles/"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short and long-term effects of anesthesia in octopus maya (cephalopo...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Short and Long-Term Effects of Anesthesia in </w:t>
        </w:r>
        <w:r>
          <w:rPr>
            <w:rStyle w:val="a8"/>
            <w:i/>
          </w:rPr>
          <w:t xml:space="preserve">Octopus maya </w:t>
        </w:r>
        <w:r>
          <w:rPr>
            <w:rStyle w:val="a8"/>
          </w:rPr>
          <w:t xml:space="preserve">(Cephalopoda, Octopodidae) Juveniles </w:t>
        </w:r>
      </w:hyperlink>
    </w:p>
    <w:p>
      <w:pPr>
        <w:pStyle w:val="TextBody"/>
        <w:bidi w:val="0"/>
        <w:spacing w:before="0" w:after="283"/>
        <w:jc w:val="start"/>
        <w:rPr/>
      </w:pPr>
      <w:r>
        <w:rPr>
          <w:i/>
        </w:rPr>
        <w:t xml:space="preserve">by Roumbedakis, K., Alexandre, M. N., Puch, J. A., Martins, M. L., Pascual, C., and Rosas, C. (2020). Front. Physiol. 11: 697. doi: </w:t>
      </w:r>
      <w:hyperlink r:id="rId15">
        <w:r>
          <w:rPr>
            <w:rStyle w:val="a8"/>
            <w:i/>
          </w:rPr>
          <w:t xml:space="preserve">10. 3389/fphys. 2020. 00697 </w:t>
        </w:r>
      </w:hyperlink>
    </w:p>
    <w:p>
      <w:pPr>
        <w:pStyle w:val="TextBody"/>
        <w:bidi w:val="0"/>
        <w:spacing w:before="0" w:after="283"/>
        <w:jc w:val="start"/>
        <w:rPr/>
      </w:pPr>
      <w:r>
        <w:rPr/>
        <w:t xml:space="preserve">In the original article, there was an error in the Acknowledgments statement. </w:t>
      </w:r>
    </w:p>
    <w:p>
      <w:pPr>
        <w:pStyle w:val="TextBody"/>
        <w:bidi w:val="0"/>
        <w:spacing w:before="0" w:after="283"/>
        <w:jc w:val="start"/>
        <w:rPr/>
      </w:pPr>
      <w:r>
        <w:rPr/>
        <w:t xml:space="preserve">A correction has been made to </w:t>
      </w:r>
      <w:r>
        <w:rPr>
          <w:i/>
        </w:rPr>
        <w:t xml:space="preserve">Acknowledgments Statement </w:t>
      </w:r>
      <w:r>
        <w:rPr/>
        <w:t xml:space="preserve">. It should read as follow: </w:t>
      </w:r>
    </w:p>
    <w:p>
      <w:pPr>
        <w:pStyle w:val="TextBody"/>
        <w:bidi w:val="0"/>
        <w:spacing w:before="0" w:after="283"/>
        <w:jc w:val="start"/>
        <w:rPr/>
      </w:pPr>
      <w:r>
        <w:rPr/>
        <w:t xml:space="preserve">“ </w:t>
      </w:r>
      <w:r>
        <w:rPr/>
        <w:t xml:space="preserve">We would like to thank our colleagues from the UNAM (Mexico), specially Claudia Camaal, Elisa Chan, and Ariadna Sánchez for their technical collaboration. We are grateful for the substantial contributions made by Prof. Paul Andrews (Associate Fellow, SZN) during various steps of this manuscript. KR is grateful to the Coordination for the Improvement of Higher Education Personnel (CAPES, Brazil), the Ministry of Foreign Affairs and International Cooperation (MAECI, Italy) and the Association for Cephalopod Research CephRes—a non-profit organization (Italy). UNAM and CephRes supported the costs of this publication. This work is considered a contribution to the activities of the COST Action FA1301 Cephs </w:t>
      </w:r>
      <w:r>
        <w:rPr>
          <w:i/>
        </w:rPr>
        <w:t xml:space="preserve">In </w:t>
      </w:r>
      <w:r>
        <w:rPr/>
        <w:t xml:space="preserve">Action A network for improvement of cephalopod welfare and husbandry in research, aquaculture and fisheries </w:t>
      </w:r>
      <w:hyperlink r:id="rId16">
        <w:r>
          <w:rPr>
            <w:rStyle w:val="a8"/>
          </w:rPr>
          <w:t xml:space="preserve">http://www. cephsinaction. org/ </w:t>
        </w:r>
      </w:hyperlink>
      <w:r>
        <w:rPr/>
        <w:t xml:space="preserve">.”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https://assignbuster.com/corrigendum-short-and-long-term-effects-of-anesthesia-in-octopus-maya-cephalopoda-octopodidae-juveniles/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short and long-term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20.00697" TargetMode="External"/><Relationship Id="rId16" Type="http://schemas.openxmlformats.org/officeDocument/2006/relationships/hyperlink" Target="http://www.cephsinact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short and long-term effects of anesthesia in octopus maya (cephalopo...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short and long-term effects of anesthesia in octopus maya (cephalopo...</dc:title>
  <dc:subject>Health &amp; Medicine;</dc:subject>
  <dc:creator>AssignBuster</dc:creator>
  <cp:keywords/>
  <dc:description>KR is grateful to the Coordination for the Improvement of Higher Education Personnel, the Ministry of Foreign Affairs and International Cooperation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