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"https://assignbuster.com/corrigendum-the-aging-slopes-of-brain-structures-vary-by-ethnicity-and-sex-evidence-from-a-large-magnetic-resonance-imaging-dataset-from-a-single-scanner-of-cognitively-healthy-elderly-people-in-korea/"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the aging slopes of brain structures vary by ethnicity and sex: evid...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The Aging Slopes of Brain Structures Vary by Ethnicity and Sex: Evidence From a Large Magnetic Resonance Imaging Dataset From a Single Scanner of Cognitively Healthy Elderly People in Korea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Choi, Y. Y., Lee, J. J., Choi, K. Y., Seo, E. H., Choo, I. H., Kim, H., et al. (2020). Front. Aging Neurosci. 12: 233. doi: </w:t>
      </w:r>
      <w:hyperlink r:id="rId15">
        <w:r>
          <w:rPr>
            <w:rStyle w:val="a8"/>
            <w:i/>
          </w:rPr>
          <w:t xml:space="preserve">10. 3389/fnagi. 2020. 00233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we neglected to include the funder National Institutes of Health (NIH Grant U01 AG024904) and DOD ADNI (Department of Defense award number W81XWH-12-2-0012) to ADNI. The funding details of ADNI can be found at: </w:t>
      </w:r>
      <w:hyperlink r:id="rId16">
        <w:r>
          <w:rPr>
            <w:rStyle w:val="a8"/>
          </w:rPr>
          <w:t xml:space="preserve">http://adni. loni. usc. edu/about/funding/ </w:t>
        </w:r>
      </w:hyperlink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Alzheimer's Disease Neuroimaging Initiative (ADNI) was not included as an author in the published article. The corrected Statement appears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ADNI project that provided Caucasian data was launched in 2003 as a public-private partnership, led by Principal Investigator Michael W. Weiner (see </w:t>
      </w:r>
      <w:hyperlink r:id="rId17">
        <w:r>
          <w:rPr>
            <w:rStyle w:val="a8"/>
          </w:rPr>
          <w:t xml:space="preserve">http://www. adni-info. org/ </w:t>
        </w:r>
      </w:hyperlink>
      <w:r>
        <w:rPr/>
        <w:t xml:space="preserve">for up-to-date information).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https://assignbuster.com/corrigendum-the-aging-slopes-of-brain-structures-vary-by-ethnicity-and-sex-evidence-from-a-large-magnetic-resonance-imaging-dataset-from-a-single-scanner-of-cognitively-healthy-elderly-people-in-korea/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the aging slopes of brain 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agi.2020.00233" TargetMode="External"/><Relationship Id="rId16" Type="http://schemas.openxmlformats.org/officeDocument/2006/relationships/hyperlink" Target="http://adni.loni.usc.edu/about/funding/" TargetMode="External"/><Relationship Id="rId17" Type="http://schemas.openxmlformats.org/officeDocument/2006/relationships/hyperlink" Target="http://www.adni-inf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the aging slopes of brain structures vary by ethnicity and sex: evid...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the aging slopes of brain structures vary by ethnicity and sex: evid...</dc:title>
  <dc:subject>Health &amp; Medicine;</dc:subject>
  <dc:creator>AssignBuster</dc:creator>
  <cp:keywords/>
  <dc:description>00233 In the original article, we neglected to include the funder National Institutes of Health and DOD ADNI to ADNI.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