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"https://assignbuster.com/corrigendum-the-neurosciences-of-health-communication-an-fnirs-analysis-of-prefrontal-cortex-and-porn-consumption-in-young-women-for-the-development-of-prevention-health-programs/"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neurosciences of health communication: an fnirs analysis of pref...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Neurosciences of Health Communication: An fNIRS Analysis of Prefrontal Cortex and Porn Consumption in Young Women for the Development of Prevention Health Programs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Cuesta, U., Niño, J. I., Martinez, L., and Paredes, B. (2020). Front. Psychol. 11: 2132. doi: </w:t>
      </w:r>
      <w:hyperlink r:id="rId15">
        <w:r>
          <w:rPr>
            <w:rStyle w:val="a8"/>
            <w:i/>
          </w:rPr>
          <w:t xml:space="preserve">10. 3389/fpsyg. 2020. 02132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name of one of the authors was incorrectly spelled in the reference for Ieong, H. F. H., Gao, F., and Yuan, Z. (2019). Machine learning: assessing neurovascular signals in the prefrontal cortex with non-invasive bimodal electro-optical neuroimaging in opiate addiction. </w:t>
      </w:r>
      <w:r>
        <w:rPr>
          <w:i/>
        </w:rPr>
        <w:t xml:space="preserve">Sci. Rep </w:t>
      </w:r>
      <w:r>
        <w:rPr/>
        <w:t xml:space="preserve">. 9, 1–14. doi: </w:t>
      </w:r>
      <w:hyperlink r:id="rId16">
        <w:r>
          <w:rPr>
            <w:rStyle w:val="a8"/>
          </w:rPr>
          <w:t xml:space="preserve">10. 1038/s41598-019-54316-6 </w:t>
        </w:r>
      </w:hyperlink>
      <w:r>
        <w:rPr/>
        <w:t xml:space="preserve">as Leong et al., 2019. It should be Ieong et al., 2019 in all occurrences in the 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https://assignbuster.com/corrigendum-the-neurosciences-of-health-communication-an-fnirs-analysis-of-prefrontal-cortex-and-porn-consumption-in-young-women-for-the-development-of-prevention-health-programs/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neurosciences of health...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20.02132" TargetMode="External"/><Relationship Id="rId16" Type="http://schemas.openxmlformats.org/officeDocument/2006/relationships/hyperlink" Target="https://doi.org/10.1038/s41598-019-54316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neurosciences of health communication: an fnirs analysis of pref...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neurosciences of health communication: an fnirs analysis of pref...</dc:title>
  <dc:subject>Health &amp; Medicine;</dc:subject>
  <dc:creator>AssignBuster</dc:creator>
  <cp:keywords/>
  <dc:description>02132 In the original article, the name of one of the authors was incorrectly spelled in the reference for Ieong, H.F.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