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"https://assignbuster.com/corrigendum-cell-type-dependent-activation-sequence-during-rhythmic-bursting-in-the-prebtzinger-complex-in-respiratory-rhythmic-slices-from-mice/"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cell type-dependent activation sequence during rhythmic bursting in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Cell Type-Dependent Activation Sequence During Rhythmic Bursting in the PreBötzinger Complex in Respiratory Rhythmic Slices From Mice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Oke, Y., Miwakeichi, F., Oku, Y., Hirrlinger, J., and Hülsmann, S. (2018). Front. Physiol. 9: 1219. doi: </w:t>
      </w:r>
      <w:hyperlink r:id="rId16">
        <w:r>
          <w:rPr>
            <w:rStyle w:val="a8"/>
            <w:i/>
          </w:rPr>
          <w:t xml:space="preserve">10. 3389/fphys. 2018. 01219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author name was incorrectly spelled asFumikazu Miwakeich. The correct spelling isFumikazu Miwakeichi.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 3. Instead of “ Department of Statistical Science, School of Multidisciplinary Sciences, The Graduate University for Advanced Studies, Hayama, Japan,” it should be “ Department of Statistical Science, School of Multidisciplinary Sciences, The Graduate University for Advanced Studies (SOKENDAI), Tachikawa, Japan.”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https://assignbuster.com/corrigendum-cell-type-dependent-activation-sequence-during-rhythmic-bursting-in-the-prebtzinger-complex-in-respiratory-rhythmic-slices-from-mice/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cell type-dependent activat...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ys.2018.01219" TargetMode="External"/><Relationship Id="rId16" Type="http://schemas.openxmlformats.org/officeDocument/2006/relationships/hyperlink" Target="https://doi.org/10.3389/fninf.2017.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cell type-dependent activation sequence during rhythmic bursting in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cell type-dependent activation sequence during rhythmic bursting in ...</dc:title>
  <dc:subject>Health &amp; Medicine;</dc:subject>
  <dc:creator>AssignBuster</dc:creator>
  <cp:keywords/>
  <dc:description>The authors apologize for these errors and state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