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artificial intelligence (udacity)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Fully Observable EnvironmentAll the information needed to make a decision is observable (ex. chess, checkers)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Partially Observable EnvironmentInformation to make a decision is not all observable, memory is needed (ex. poker)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DeterministicActions are predetermined and have an effect on the environment, moves and countermoves (ex. chess)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StochasticActions are random or respond to randomness (ex. dice games)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DiscreteThere is a finite amount of decisions or actions that can be taken (ex. chess)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ContinuousThere are an infinite amount of possible actions that can be taken (ex. throwing a dart)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Benign" not out to get you" (ex. weather)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AdversarialIn direct opposition to your goals (ex. chess)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ONINTRO TO ARTIFICIAL INTELLIGENCE (UDACITY)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https://assignbuster.com/intro-to-artificial-intelligence-udacity/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artificial intelligence (udacit...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artificial-intelligence-udac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artificial intelligence (udacity)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artificial intelligence (udacity)</dc:title>
  <dc:subject>Others;</dc:subject>
  <dc:creator>AssignBuster</dc:creator>
  <cp:keywords/>
  <dc:description>Fully Observable EnvironmentAll the information needed to make a decision is observable Partially Observable EnvironmentInformation to make a decision...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