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"https://assignbuster.com/a-match-you-can-bargain-on-discussion-questions/"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match you can bargain on discussion questions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 company is changing its marketing focus, it is also important that its organizational culture is adapted to match these operational changes. As Wal-Mart is already accustomed to this new organizational culture, Dell will be able to make a smooth transition to better cope with the demands that are placed upon the company. </w:t>
        <w:br/>
        <w:t xml:space="preserve">Because Dell has not really focused on retail before, it will take some time to adjust to the corporate culture that is already in place at it retail partners Wal-Mart and Costco. Because Wal-Mart is the largest retail chain in the United States, it has access to a vast number of customers. These customers are already loyal to the Wal-Mart brand, and thus Dell will immediately be able to tap into this customer market. Wal-Mart will be able to successfully market Dell’s products because they have much-needed experience in this area.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https://assignbuster.com/a-match-you-can-bargain-on-discussion-questions/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match you can bargain on discussion qu...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match you can bargain on discussion questions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match you can bargain on discussion questions</dc:title>
  <dc:subject>Business;Management</dc:subject>
  <dc:creator>AssignBuster</dc:creator>
  <cp:keywords/>
  <dc:description>As Wal-Mart is already accustomed to this new organizational culture, Dell will be able to make a smooth transition to better cope with the demands th...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