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"https://assignbuster.com/concepts-and-development-of-organizations/"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Concepts and development of organizations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I have always been intrigued by the interrelated concepts and dimensions that influence the holistic development of organizations. It is a field of endeavor with vast opportunities and challenges which can shape and direct ways to hone personnel skills to assist them in the achievement of organizational goals. As a professional in the field of accounting, to be accorded the privilege to pursue continuing education through a scholarship program offered by the Organization of American States is truly the culmination of a long time dream. </w:t>
        <w:br/>
        <w:t xml:space="preserve">I am currently pursuing a career in accounting with the Association of Certified Chartered Accountants (ACCA), a global body for professionals, whose aim is to offer business-relevant, first-choice qualifications to people of application, ability and ambition around the world who seek a rewarding career in accountancy, finance and management. I would like to complete the second and final level of the ACCA program at Stouffville College in Canada which is one of the OAS member states. ACCA has entered into partnership with Oxford Brookes University (OBU) where examinations would be graded by both the ACCA body and also by the OBU. Upon completion of the second level and submission of a research and analysis project, a Bachelor of Science with Honours will be awarded in Applied Accounting from OBU. </w:t>
        <w:br/>
        <w:t xml:space="preserve">Business is an intricate and fast paced field which has challenging employment options. The career opportunities and qualified candidates are so enormous that organizations become highly selective in choosing competent aspirants to various positions. After being conferred with a degree in Accounting, I am aware that professional movement in this specialized field is easily maximized. I would like to explore the potentials of specializing in taxation and heading other departments – not only to be confined to Accounting. The extensive responsibilities and functions assigned to accountant as tax specialists are highly motivating and enticing that professionalizing this field is a viable move. </w:t>
        <w:br/>
        <w:t xml:space="preserve">One of the benefits that the degree in accounting accords is the ability to recognize that change is a necessary component in any organization in order to respond to inefficiencies, conflicts and developments in the environment, especially of an identified country. My country is St. Lucia, one of the Windward Islands of the eastern Caribbean, just south of Martinique. It is currently undertaking an initiative to develop a single economic unit through the Caricom Single Market Economy (CSME). CSME is a single economic system that is designed to facilitate the pooling of the region’s financial, human and natural resources in order to build the economic capacity required to effectively respond to globalization and the emergence of mega trading blocs. </w:t>
        <w:br/>
        <w:t xml:space="preserve">The qualifications attained will be of aid in developing the financial services sector in the wider Caribbean. St. Lucia is now in the process of implementing a new tax regime through the application of Value Added Tax (VAT). The VAT is a special type of indirect tax that is levied on top of the cost of a product or service and generates revenue for a government. Since the focus of my endeavor is Taxation under the ACCA program, I intend to apply the knowledge and skills acquired during the scholarship to further assist in the development of the St. Lucia through tax reforms which will enable the government to earn additional revenues to be earmarked for relevant developmental programs and projects. </w:t>
        <w:br/>
        <w:t xml:space="preserve">The resolution of reforms leading to change, no matter how elegant it appears to be on paper becomes effective only when it results in people actually improving their collective performance. It is precisely the interrelated concepts and dimensions that influence changes in tax policies and applications in pursuit of a more sophisticated and efficient revenue collecting measure that I envision to delve into this endeavor. It is a career path with vast opportunities and challenges which can shape and direct ways to change people’s lives for the better.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https://assignbuster.com/concepts-and-development-of-organizations/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Concepts and development of organization...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Concepts and development of organizations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Concepts and development of organizations</dc:title>
  <dc:subject>Business;Management</dc:subject>
  <dc:creator>AssignBuster</dc:creator>
  <cp:keywords/>
  <dc:description>As a professional in the field of accounting, to be accorded the privilege to pursue continuing education through a scholarship program offered by the...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